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66" w:rsidRDefault="000239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102pt;height:50.95pt;z-index:1;visibility:visible;mso-wrap-edited:f">
            <v:imagedata r:id="rId6" o:title=""/>
            <w10:wrap type="topAndBottom"/>
          </v:shape>
          <o:OLEObject Type="Embed" ProgID="Word.Picture.8" ShapeID="_x0000_s1026" DrawAspect="Content" ObjectID="_1402749552" r:id="rId7"/>
        </w:pict>
      </w:r>
    </w:p>
    <w:p w:rsidR="005A1165" w:rsidRDefault="00B34906" w:rsidP="005A1165">
      <w:pPr>
        <w:jc w:val="center"/>
        <w:rPr>
          <w:b/>
          <w:sz w:val="28"/>
          <w:szCs w:val="28"/>
        </w:rPr>
      </w:pPr>
      <w:r>
        <w:rPr>
          <w:b/>
          <w:sz w:val="28"/>
          <w:szCs w:val="28"/>
        </w:rPr>
        <w:t xml:space="preserve">WSWS </w:t>
      </w:r>
      <w:r w:rsidR="00C252C0">
        <w:rPr>
          <w:b/>
          <w:sz w:val="28"/>
          <w:szCs w:val="28"/>
        </w:rPr>
        <w:t>Office</w:t>
      </w:r>
      <w:r>
        <w:rPr>
          <w:b/>
          <w:sz w:val="28"/>
          <w:szCs w:val="28"/>
        </w:rPr>
        <w:t>r</w:t>
      </w:r>
      <w:r w:rsidR="00193FA2" w:rsidRPr="00193FA2">
        <w:rPr>
          <w:b/>
          <w:sz w:val="28"/>
          <w:szCs w:val="28"/>
        </w:rPr>
        <w:t xml:space="preserve"> and </w:t>
      </w:r>
      <w:r w:rsidR="00C252C0">
        <w:rPr>
          <w:b/>
          <w:sz w:val="28"/>
          <w:szCs w:val="28"/>
        </w:rPr>
        <w:t>Committee</w:t>
      </w:r>
      <w:r w:rsidR="00193FA2" w:rsidRPr="00193FA2">
        <w:rPr>
          <w:b/>
          <w:sz w:val="28"/>
          <w:szCs w:val="28"/>
        </w:rPr>
        <w:t xml:space="preserve"> R</w:t>
      </w:r>
      <w:r w:rsidR="005A1165">
        <w:rPr>
          <w:b/>
          <w:sz w:val="28"/>
          <w:szCs w:val="28"/>
        </w:rPr>
        <w:t>eport</w:t>
      </w:r>
    </w:p>
    <w:p w:rsidR="005A1165" w:rsidRPr="00193FA2" w:rsidRDefault="005A1165" w:rsidP="005A1165">
      <w:pPr>
        <w:jc w:val="center"/>
        <w:rPr>
          <w:b/>
          <w:sz w:val="28"/>
          <w:szCs w:val="28"/>
        </w:rPr>
      </w:pPr>
      <w:r>
        <w:rPr>
          <w:b/>
          <w:sz w:val="28"/>
          <w:szCs w:val="28"/>
        </w:rPr>
        <w:t>Summer Board Meeting – August 22-23, 2012</w:t>
      </w:r>
    </w:p>
    <w:p w:rsidR="00193FA2" w:rsidRDefault="00193FA2" w:rsidP="00193FA2">
      <w:pPr>
        <w:jc w:val="center"/>
        <w:rPr>
          <w:b/>
        </w:rPr>
      </w:pPr>
    </w:p>
    <w:p w:rsidR="00193FA2" w:rsidRPr="005A1165" w:rsidRDefault="00193FA2" w:rsidP="00193FA2">
      <w:r>
        <w:rPr>
          <w:b/>
        </w:rPr>
        <w:t>Office or Committee Name:</w:t>
      </w:r>
      <w:r w:rsidR="00A51E16">
        <w:rPr>
          <w:b/>
        </w:rPr>
        <w:t xml:space="preserve"> </w:t>
      </w:r>
      <w:r w:rsidR="00FC1870">
        <w:rPr>
          <w:b/>
        </w:rPr>
        <w:t xml:space="preserve"> Awards</w:t>
      </w:r>
    </w:p>
    <w:p w:rsidR="00193FA2" w:rsidRDefault="00193FA2" w:rsidP="00193FA2">
      <w:pPr>
        <w:rPr>
          <w:b/>
        </w:rPr>
      </w:pPr>
    </w:p>
    <w:p w:rsidR="00193FA2" w:rsidRPr="005A1165" w:rsidRDefault="00193FA2" w:rsidP="00193FA2">
      <w:r>
        <w:rPr>
          <w:b/>
        </w:rPr>
        <w:t>Officer or Chairperson Name:</w:t>
      </w:r>
      <w:r w:rsidR="00FC1870">
        <w:rPr>
          <w:b/>
        </w:rPr>
        <w:t xml:space="preserve"> Jeff Tichota</w:t>
      </w:r>
    </w:p>
    <w:p w:rsidR="00193FA2" w:rsidRDefault="00193FA2" w:rsidP="00193FA2">
      <w:pPr>
        <w:rPr>
          <w:b/>
        </w:rPr>
      </w:pPr>
    </w:p>
    <w:p w:rsidR="00193FA2" w:rsidRPr="005A1165" w:rsidRDefault="00193FA2" w:rsidP="00193FA2">
      <w:r>
        <w:rPr>
          <w:b/>
        </w:rPr>
        <w:t>Date of Preparation</w:t>
      </w:r>
      <w:r w:rsidR="003C5DFD">
        <w:rPr>
          <w:b/>
        </w:rPr>
        <w:t xml:space="preserve"> (include year)</w:t>
      </w:r>
      <w:r>
        <w:rPr>
          <w:b/>
        </w:rPr>
        <w:t>:</w:t>
      </w:r>
      <w:r w:rsidR="00FC1870">
        <w:rPr>
          <w:b/>
        </w:rPr>
        <w:t xml:space="preserve"> July 2, 2012</w:t>
      </w:r>
    </w:p>
    <w:p w:rsidR="00193FA2" w:rsidRDefault="00193FA2" w:rsidP="00193FA2">
      <w:pPr>
        <w:rPr>
          <w:b/>
        </w:rPr>
      </w:pPr>
    </w:p>
    <w:p w:rsidR="00193FA2" w:rsidRPr="005A1165" w:rsidRDefault="00193FA2" w:rsidP="00193FA2">
      <w:r>
        <w:rPr>
          <w:b/>
        </w:rPr>
        <w:t xml:space="preserve">Committee Activities </w:t>
      </w:r>
      <w:r w:rsidR="001347E8">
        <w:rPr>
          <w:b/>
        </w:rPr>
        <w:t>d</w:t>
      </w:r>
      <w:r>
        <w:rPr>
          <w:b/>
        </w:rPr>
        <w:t>uring the Year:</w:t>
      </w:r>
    </w:p>
    <w:p w:rsidR="00FC1870" w:rsidRDefault="00FC1870" w:rsidP="00FC1870">
      <w:r>
        <w:rPr>
          <w:b/>
        </w:rPr>
        <w:t xml:space="preserve">Please see report submitted by Jill Schroeder in March 2012 that lists awardees and activities prior to the annual meeting; call for nominations for distinguished service awards will be submitted to the newsletter and to the webmaster for posting on the website. </w:t>
      </w:r>
    </w:p>
    <w:p w:rsidR="00193FA2" w:rsidRDefault="00193FA2" w:rsidP="00193FA2">
      <w:pPr>
        <w:rPr>
          <w:b/>
        </w:rPr>
      </w:pPr>
    </w:p>
    <w:p w:rsidR="00193FA2" w:rsidRPr="005A1165" w:rsidRDefault="00193FA2" w:rsidP="00193FA2">
      <w:r>
        <w:rPr>
          <w:b/>
        </w:rPr>
        <w:t xml:space="preserve">Recommendations </w:t>
      </w:r>
      <w:r w:rsidR="001347E8">
        <w:rPr>
          <w:b/>
        </w:rPr>
        <w:t>f</w:t>
      </w:r>
      <w:r>
        <w:rPr>
          <w:b/>
        </w:rPr>
        <w:t>or Board Action:</w:t>
      </w:r>
    </w:p>
    <w:p w:rsidR="00A51E16" w:rsidRDefault="00A51E16" w:rsidP="00A51E16">
      <w:pPr>
        <w:rPr>
          <w:b/>
        </w:rPr>
      </w:pPr>
      <w:r>
        <w:rPr>
          <w:b/>
        </w:rPr>
        <w:t xml:space="preserve">Corey Ransom communicated that he would make changes to the operating guide to reflect that the Awards committee will be responsible for evaluating student scholarship applications.  The Awards committee assumes the call for applications for student scholarships will handled by the Graduate Student Liaisons.  The Operating Guide should detail that the deadline for submitting nominations for the student scholarship awards has been moved from December 1 to October 1 and that successful applicants will be notified by November 1.  The call for student scholarship submissions and guidelines should be posted in the spring rather than the summer (September) newsletter since the deadline for awards is October 1. </w:t>
      </w:r>
    </w:p>
    <w:p w:rsidR="00193FA2" w:rsidRDefault="00193FA2" w:rsidP="00193FA2">
      <w:pPr>
        <w:rPr>
          <w:b/>
        </w:rPr>
      </w:pPr>
    </w:p>
    <w:p w:rsidR="00193FA2" w:rsidRDefault="00193FA2" w:rsidP="00193FA2">
      <w:pPr>
        <w:rPr>
          <w:b/>
        </w:rPr>
      </w:pPr>
      <w:r>
        <w:rPr>
          <w:b/>
        </w:rPr>
        <w:t>Budget Needs:</w:t>
      </w:r>
    </w:p>
    <w:p w:rsidR="00A51E16" w:rsidRDefault="00A51E16" w:rsidP="00A51E16">
      <w:pPr>
        <w:rPr>
          <w:b/>
        </w:rPr>
      </w:pPr>
      <w:r>
        <w:rPr>
          <w:b/>
        </w:rPr>
        <w:t>1. $3000 for the student scholarship awards</w:t>
      </w:r>
    </w:p>
    <w:p w:rsidR="00A51E16" w:rsidRPr="00015390" w:rsidRDefault="00A51E16" w:rsidP="00A51E16">
      <w:r>
        <w:rPr>
          <w:b/>
        </w:rPr>
        <w:t>2. None for the other awards, except for plaques</w:t>
      </w:r>
    </w:p>
    <w:p w:rsidR="003C5DFD" w:rsidRDefault="003C5DFD" w:rsidP="00193FA2">
      <w:pPr>
        <w:rPr>
          <w:b/>
        </w:rPr>
      </w:pPr>
    </w:p>
    <w:p w:rsidR="00193FA2" w:rsidRPr="005A1165" w:rsidRDefault="00193FA2" w:rsidP="00193FA2">
      <w:r>
        <w:rPr>
          <w:b/>
        </w:rPr>
        <w:t>Suggestions for the Future:</w:t>
      </w:r>
    </w:p>
    <w:p w:rsidR="00A51E16" w:rsidRPr="00612BBB" w:rsidRDefault="00A51E16" w:rsidP="00A51E16">
      <w:pPr>
        <w:rPr>
          <w:b/>
        </w:rPr>
      </w:pPr>
      <w:r w:rsidRPr="00612BBB">
        <w:rPr>
          <w:b/>
        </w:rPr>
        <w:t>Confirm changes in Operating Guide to reference that the Awards Committee is responsible for evaluating student scholarship application</w:t>
      </w:r>
      <w:r>
        <w:rPr>
          <w:b/>
        </w:rPr>
        <w:t xml:space="preserve"> and note that submission timeline has changed to October 1.</w:t>
      </w:r>
      <w:r w:rsidRPr="00612BBB">
        <w:rPr>
          <w:b/>
        </w:rPr>
        <w:t xml:space="preserve"> </w:t>
      </w:r>
    </w:p>
    <w:p w:rsidR="00193FA2" w:rsidRDefault="00193FA2" w:rsidP="00193FA2">
      <w:pPr>
        <w:rPr>
          <w:b/>
        </w:rPr>
      </w:pPr>
    </w:p>
    <w:p w:rsidR="00193FA2" w:rsidRDefault="00193FA2" w:rsidP="00193FA2">
      <w:pPr>
        <w:rPr>
          <w:b/>
        </w:rPr>
      </w:pPr>
      <w:r>
        <w:rPr>
          <w:b/>
        </w:rPr>
        <w:t>Current Committee Members:</w:t>
      </w:r>
    </w:p>
    <w:p w:rsidR="00A51E16" w:rsidRPr="00CE0C97" w:rsidRDefault="00A51E16" w:rsidP="00A51E16">
      <w:pPr>
        <w:pStyle w:val="NormalWeb"/>
        <w:spacing w:before="0" w:beforeAutospacing="0" w:after="0" w:afterAutospacing="0"/>
        <w:rPr>
          <w:b/>
        </w:rPr>
      </w:pPr>
      <w:r w:rsidRPr="00CE0C97">
        <w:rPr>
          <w:b/>
        </w:rPr>
        <w:t>Jeff Tichota, chair (2014</w:t>
      </w:r>
      <w:proofErr w:type="gramStart"/>
      <w:r w:rsidRPr="00CE0C97">
        <w:rPr>
          <w:b/>
        </w:rPr>
        <w:t>)</w:t>
      </w:r>
      <w:proofErr w:type="gramEnd"/>
      <w:r w:rsidRPr="00CE0C97">
        <w:rPr>
          <w:b/>
        </w:rPr>
        <w:br/>
        <w:t xml:space="preserve">Jill Schroeder (2013) </w:t>
      </w:r>
    </w:p>
    <w:p w:rsidR="00A51E16" w:rsidRPr="00CE0C97" w:rsidRDefault="00A51E16" w:rsidP="00A51E16">
      <w:pPr>
        <w:pStyle w:val="NormalWeb"/>
        <w:spacing w:before="0" w:beforeAutospacing="0" w:after="0" w:afterAutospacing="0"/>
        <w:rPr>
          <w:b/>
        </w:rPr>
      </w:pPr>
      <w:r w:rsidRPr="00CE0C97">
        <w:rPr>
          <w:b/>
        </w:rPr>
        <w:t>Rick Arnold (2015)</w:t>
      </w:r>
    </w:p>
    <w:p w:rsidR="005A1165" w:rsidRDefault="005A1165" w:rsidP="00193FA2">
      <w:pPr>
        <w:rPr>
          <w:b/>
        </w:rPr>
      </w:pPr>
    </w:p>
    <w:p w:rsidR="00193FA2" w:rsidRPr="005A1165" w:rsidRDefault="00193FA2" w:rsidP="00193FA2">
      <w:r>
        <w:rPr>
          <w:b/>
        </w:rPr>
        <w:t>Name of Person Preparing This Report:</w:t>
      </w:r>
      <w:r w:rsidR="00A51E16">
        <w:rPr>
          <w:b/>
        </w:rPr>
        <w:t xml:space="preserve"> Jeff Tichota</w:t>
      </w:r>
    </w:p>
    <w:sectPr w:rsidR="00193FA2" w:rsidRPr="005A1165" w:rsidSect="005A1165">
      <w:footerReference w:type="default" r:id="rId8"/>
      <w:pgSz w:w="12240" w:h="15840"/>
      <w:pgMar w:top="1440"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DF" w:rsidRDefault="00663BDF">
      <w:r>
        <w:separator/>
      </w:r>
    </w:p>
  </w:endnote>
  <w:endnote w:type="continuationSeparator" w:id="0">
    <w:p w:rsidR="00663BDF" w:rsidRDefault="00663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F" w:rsidRPr="006A10AF" w:rsidRDefault="006A10AF">
    <w:pPr>
      <w:pStyle w:val="Footer"/>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DF" w:rsidRDefault="00663BDF">
      <w:r>
        <w:separator/>
      </w:r>
    </w:p>
  </w:footnote>
  <w:footnote w:type="continuationSeparator" w:id="0">
    <w:p w:rsidR="00663BDF" w:rsidRDefault="00663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3966"/>
    <w:rsid w:val="000022FE"/>
    <w:rsid w:val="00003880"/>
    <w:rsid w:val="00007396"/>
    <w:rsid w:val="0001155C"/>
    <w:rsid w:val="00023966"/>
    <w:rsid w:val="000324F6"/>
    <w:rsid w:val="0003739B"/>
    <w:rsid w:val="0005430F"/>
    <w:rsid w:val="00056AF8"/>
    <w:rsid w:val="0006499B"/>
    <w:rsid w:val="00080AA1"/>
    <w:rsid w:val="00097AC9"/>
    <w:rsid w:val="000A1130"/>
    <w:rsid w:val="000A1EB9"/>
    <w:rsid w:val="000B25D3"/>
    <w:rsid w:val="000B4C57"/>
    <w:rsid w:val="000C1378"/>
    <w:rsid w:val="000D6A9B"/>
    <w:rsid w:val="000F0E57"/>
    <w:rsid w:val="000F55D0"/>
    <w:rsid w:val="00102173"/>
    <w:rsid w:val="00104337"/>
    <w:rsid w:val="0010711F"/>
    <w:rsid w:val="00120574"/>
    <w:rsid w:val="001234B1"/>
    <w:rsid w:val="00124F44"/>
    <w:rsid w:val="001347E8"/>
    <w:rsid w:val="001414BB"/>
    <w:rsid w:val="00142C21"/>
    <w:rsid w:val="001455AA"/>
    <w:rsid w:val="00147CD1"/>
    <w:rsid w:val="00161B54"/>
    <w:rsid w:val="00161DC6"/>
    <w:rsid w:val="00193FA2"/>
    <w:rsid w:val="001A37D2"/>
    <w:rsid w:val="001C47E3"/>
    <w:rsid w:val="001E01A6"/>
    <w:rsid w:val="001E07BC"/>
    <w:rsid w:val="00201653"/>
    <w:rsid w:val="00212C33"/>
    <w:rsid w:val="00212ECE"/>
    <w:rsid w:val="00220E31"/>
    <w:rsid w:val="00231119"/>
    <w:rsid w:val="002636C0"/>
    <w:rsid w:val="00271B9D"/>
    <w:rsid w:val="002A02DE"/>
    <w:rsid w:val="002A2DA5"/>
    <w:rsid w:val="002D2F80"/>
    <w:rsid w:val="002E1264"/>
    <w:rsid w:val="002F4DEE"/>
    <w:rsid w:val="002F5F42"/>
    <w:rsid w:val="00316E39"/>
    <w:rsid w:val="003220DB"/>
    <w:rsid w:val="00323020"/>
    <w:rsid w:val="003256F6"/>
    <w:rsid w:val="00327E5A"/>
    <w:rsid w:val="00330E70"/>
    <w:rsid w:val="003512A6"/>
    <w:rsid w:val="00354ED3"/>
    <w:rsid w:val="00372982"/>
    <w:rsid w:val="0037603E"/>
    <w:rsid w:val="00386DED"/>
    <w:rsid w:val="00391FCA"/>
    <w:rsid w:val="003A1913"/>
    <w:rsid w:val="003A23C0"/>
    <w:rsid w:val="003A5831"/>
    <w:rsid w:val="003B13A4"/>
    <w:rsid w:val="003B4421"/>
    <w:rsid w:val="003C500E"/>
    <w:rsid w:val="003C5DFD"/>
    <w:rsid w:val="003D1427"/>
    <w:rsid w:val="003E44EF"/>
    <w:rsid w:val="003E6B84"/>
    <w:rsid w:val="004002B2"/>
    <w:rsid w:val="0040312F"/>
    <w:rsid w:val="00417F8D"/>
    <w:rsid w:val="004206EB"/>
    <w:rsid w:val="0045004B"/>
    <w:rsid w:val="00451F55"/>
    <w:rsid w:val="0046150B"/>
    <w:rsid w:val="00463485"/>
    <w:rsid w:val="0046595F"/>
    <w:rsid w:val="004666BD"/>
    <w:rsid w:val="00472C9E"/>
    <w:rsid w:val="00474A52"/>
    <w:rsid w:val="00485618"/>
    <w:rsid w:val="00487229"/>
    <w:rsid w:val="004A0522"/>
    <w:rsid w:val="004A3C14"/>
    <w:rsid w:val="004B317E"/>
    <w:rsid w:val="004B4FBC"/>
    <w:rsid w:val="004B5249"/>
    <w:rsid w:val="004C514C"/>
    <w:rsid w:val="004C5604"/>
    <w:rsid w:val="004E4A01"/>
    <w:rsid w:val="004E6246"/>
    <w:rsid w:val="0050035A"/>
    <w:rsid w:val="00505A8B"/>
    <w:rsid w:val="00506BA0"/>
    <w:rsid w:val="0052313E"/>
    <w:rsid w:val="00524F92"/>
    <w:rsid w:val="0052661C"/>
    <w:rsid w:val="00526EC1"/>
    <w:rsid w:val="0053098C"/>
    <w:rsid w:val="00532936"/>
    <w:rsid w:val="00542C6B"/>
    <w:rsid w:val="00545E6F"/>
    <w:rsid w:val="005575B8"/>
    <w:rsid w:val="005659EE"/>
    <w:rsid w:val="005759A6"/>
    <w:rsid w:val="005A1165"/>
    <w:rsid w:val="005B235D"/>
    <w:rsid w:val="005D1321"/>
    <w:rsid w:val="005E3601"/>
    <w:rsid w:val="005E5273"/>
    <w:rsid w:val="005E6832"/>
    <w:rsid w:val="005F717E"/>
    <w:rsid w:val="005F7714"/>
    <w:rsid w:val="00605198"/>
    <w:rsid w:val="006323AD"/>
    <w:rsid w:val="006360C0"/>
    <w:rsid w:val="00646282"/>
    <w:rsid w:val="006471D6"/>
    <w:rsid w:val="006555D8"/>
    <w:rsid w:val="00663BDF"/>
    <w:rsid w:val="006652C4"/>
    <w:rsid w:val="00673CC8"/>
    <w:rsid w:val="00687EC1"/>
    <w:rsid w:val="006A10AF"/>
    <w:rsid w:val="006A4199"/>
    <w:rsid w:val="006B28A2"/>
    <w:rsid w:val="006D0094"/>
    <w:rsid w:val="006D1602"/>
    <w:rsid w:val="006E2C0C"/>
    <w:rsid w:val="006F04E7"/>
    <w:rsid w:val="00702113"/>
    <w:rsid w:val="00703988"/>
    <w:rsid w:val="0070643E"/>
    <w:rsid w:val="0070763F"/>
    <w:rsid w:val="00713E3C"/>
    <w:rsid w:val="00720C2C"/>
    <w:rsid w:val="00721690"/>
    <w:rsid w:val="00742244"/>
    <w:rsid w:val="00761361"/>
    <w:rsid w:val="0076453D"/>
    <w:rsid w:val="007829A0"/>
    <w:rsid w:val="00790166"/>
    <w:rsid w:val="00790773"/>
    <w:rsid w:val="007A3257"/>
    <w:rsid w:val="007D32F3"/>
    <w:rsid w:val="007D3E64"/>
    <w:rsid w:val="007F6DD5"/>
    <w:rsid w:val="007F7F60"/>
    <w:rsid w:val="00827B96"/>
    <w:rsid w:val="00847A0B"/>
    <w:rsid w:val="008563F1"/>
    <w:rsid w:val="0086243C"/>
    <w:rsid w:val="008650E1"/>
    <w:rsid w:val="0087582F"/>
    <w:rsid w:val="00880588"/>
    <w:rsid w:val="008A4819"/>
    <w:rsid w:val="008B61CD"/>
    <w:rsid w:val="008C6D8A"/>
    <w:rsid w:val="008D05A0"/>
    <w:rsid w:val="008D57D2"/>
    <w:rsid w:val="008E3885"/>
    <w:rsid w:val="008F34D8"/>
    <w:rsid w:val="009034B0"/>
    <w:rsid w:val="00912622"/>
    <w:rsid w:val="0092770C"/>
    <w:rsid w:val="0093069A"/>
    <w:rsid w:val="00935C31"/>
    <w:rsid w:val="00936E34"/>
    <w:rsid w:val="00943173"/>
    <w:rsid w:val="0095591E"/>
    <w:rsid w:val="00957D04"/>
    <w:rsid w:val="00961533"/>
    <w:rsid w:val="00966CBB"/>
    <w:rsid w:val="0097063B"/>
    <w:rsid w:val="00976A9E"/>
    <w:rsid w:val="009908EE"/>
    <w:rsid w:val="009B45A1"/>
    <w:rsid w:val="009B6790"/>
    <w:rsid w:val="009B7A7B"/>
    <w:rsid w:val="009C5C28"/>
    <w:rsid w:val="009D5241"/>
    <w:rsid w:val="009D7C44"/>
    <w:rsid w:val="009D7F21"/>
    <w:rsid w:val="009E55E6"/>
    <w:rsid w:val="009F207B"/>
    <w:rsid w:val="00A025B4"/>
    <w:rsid w:val="00A05B56"/>
    <w:rsid w:val="00A1418A"/>
    <w:rsid w:val="00A147CF"/>
    <w:rsid w:val="00A2336D"/>
    <w:rsid w:val="00A23653"/>
    <w:rsid w:val="00A27F1E"/>
    <w:rsid w:val="00A30B09"/>
    <w:rsid w:val="00A4478A"/>
    <w:rsid w:val="00A44D5C"/>
    <w:rsid w:val="00A51E16"/>
    <w:rsid w:val="00A56123"/>
    <w:rsid w:val="00A603A6"/>
    <w:rsid w:val="00A6088E"/>
    <w:rsid w:val="00A67448"/>
    <w:rsid w:val="00A702CD"/>
    <w:rsid w:val="00A939B4"/>
    <w:rsid w:val="00A96021"/>
    <w:rsid w:val="00AA40BF"/>
    <w:rsid w:val="00AA4A57"/>
    <w:rsid w:val="00AE2449"/>
    <w:rsid w:val="00AE2EB0"/>
    <w:rsid w:val="00AF1735"/>
    <w:rsid w:val="00AF48F8"/>
    <w:rsid w:val="00AF62CE"/>
    <w:rsid w:val="00B03409"/>
    <w:rsid w:val="00B22AD6"/>
    <w:rsid w:val="00B23F35"/>
    <w:rsid w:val="00B246E4"/>
    <w:rsid w:val="00B34906"/>
    <w:rsid w:val="00B42C7E"/>
    <w:rsid w:val="00B4774D"/>
    <w:rsid w:val="00B53BD2"/>
    <w:rsid w:val="00B67DF4"/>
    <w:rsid w:val="00B818CA"/>
    <w:rsid w:val="00BB58E3"/>
    <w:rsid w:val="00BC56A2"/>
    <w:rsid w:val="00BC6B08"/>
    <w:rsid w:val="00BD067A"/>
    <w:rsid w:val="00BD4569"/>
    <w:rsid w:val="00C07FC1"/>
    <w:rsid w:val="00C1088A"/>
    <w:rsid w:val="00C22559"/>
    <w:rsid w:val="00C252C0"/>
    <w:rsid w:val="00C430F1"/>
    <w:rsid w:val="00C62AF6"/>
    <w:rsid w:val="00C74EBD"/>
    <w:rsid w:val="00C87D1C"/>
    <w:rsid w:val="00C95C95"/>
    <w:rsid w:val="00CA32DD"/>
    <w:rsid w:val="00CA47ED"/>
    <w:rsid w:val="00CB00A8"/>
    <w:rsid w:val="00CB42CC"/>
    <w:rsid w:val="00CC4EDD"/>
    <w:rsid w:val="00CD0084"/>
    <w:rsid w:val="00CD6329"/>
    <w:rsid w:val="00CE1454"/>
    <w:rsid w:val="00CF5E42"/>
    <w:rsid w:val="00D17C3A"/>
    <w:rsid w:val="00D257A4"/>
    <w:rsid w:val="00D25C6B"/>
    <w:rsid w:val="00D304B6"/>
    <w:rsid w:val="00D7455D"/>
    <w:rsid w:val="00DA08B3"/>
    <w:rsid w:val="00DA75AC"/>
    <w:rsid w:val="00DC7F87"/>
    <w:rsid w:val="00DE0FB5"/>
    <w:rsid w:val="00DE5C1F"/>
    <w:rsid w:val="00E04D0A"/>
    <w:rsid w:val="00E22D37"/>
    <w:rsid w:val="00E2703C"/>
    <w:rsid w:val="00E50295"/>
    <w:rsid w:val="00E5213C"/>
    <w:rsid w:val="00E674A8"/>
    <w:rsid w:val="00E80A49"/>
    <w:rsid w:val="00E829AC"/>
    <w:rsid w:val="00E90FF5"/>
    <w:rsid w:val="00E91F9D"/>
    <w:rsid w:val="00EA411D"/>
    <w:rsid w:val="00EB3D2A"/>
    <w:rsid w:val="00EB6B5C"/>
    <w:rsid w:val="00EC72B9"/>
    <w:rsid w:val="00ED1389"/>
    <w:rsid w:val="00ED4133"/>
    <w:rsid w:val="00EE0331"/>
    <w:rsid w:val="00EE2871"/>
    <w:rsid w:val="00EE58E3"/>
    <w:rsid w:val="00EE65BB"/>
    <w:rsid w:val="00EE6F3D"/>
    <w:rsid w:val="00EF689F"/>
    <w:rsid w:val="00F01453"/>
    <w:rsid w:val="00F02D69"/>
    <w:rsid w:val="00F16F5A"/>
    <w:rsid w:val="00F35DD6"/>
    <w:rsid w:val="00F52905"/>
    <w:rsid w:val="00F571C9"/>
    <w:rsid w:val="00F7336C"/>
    <w:rsid w:val="00F85394"/>
    <w:rsid w:val="00F90D43"/>
    <w:rsid w:val="00FB52D2"/>
    <w:rsid w:val="00FC1870"/>
    <w:rsid w:val="00FC7C70"/>
    <w:rsid w:val="00FE04CD"/>
    <w:rsid w:val="00FE0D9F"/>
    <w:rsid w:val="00FE62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10AF"/>
    <w:pPr>
      <w:tabs>
        <w:tab w:val="center" w:pos="4320"/>
        <w:tab w:val="right" w:pos="8640"/>
      </w:tabs>
    </w:pPr>
  </w:style>
  <w:style w:type="paragraph" w:styleId="Footer">
    <w:name w:val="footer"/>
    <w:basedOn w:val="Normal"/>
    <w:rsid w:val="006A10AF"/>
    <w:pPr>
      <w:tabs>
        <w:tab w:val="center" w:pos="4320"/>
        <w:tab w:val="right" w:pos="8640"/>
      </w:tabs>
    </w:pPr>
  </w:style>
  <w:style w:type="paragraph" w:styleId="NormalWeb">
    <w:name w:val="Normal (Web)"/>
    <w:basedOn w:val="Normal"/>
    <w:uiPriority w:val="99"/>
    <w:unhideWhenUsed/>
    <w:rsid w:val="00A51E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KSU ARCH</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pstahlma</dc:creator>
  <cp:keywords/>
  <dc:description/>
  <cp:lastModifiedBy>jmtich</cp:lastModifiedBy>
  <cp:revision>2</cp:revision>
  <cp:lastPrinted>2005-02-06T05:49:00Z</cp:lastPrinted>
  <dcterms:created xsi:type="dcterms:W3CDTF">2012-07-02T21:53:00Z</dcterms:created>
  <dcterms:modified xsi:type="dcterms:W3CDTF">2012-07-02T21:53:00Z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Carrithers V u084247</vt:lpwstr>
  </property>
  <property fmtid="{D5CDD505-2E9C-101B-9397-08002B2CF9AE}" pid="3" name="Proprietary_Classification">
    <vt:lpwstr>NONE</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General Business Record</vt:lpwstr>
  </property>
  <property fmtid="{D5CDD505-2E9C-101B-9397-08002B2CF9AE}" pid="7" name="Reason_Document_Frozen">
    <vt:lpwstr/>
  </property>
  <property fmtid="{D5CDD505-2E9C-101B-9397-08002B2CF9AE}" pid="8" name="Expiration_Date">
    <vt:lpwstr>2/5/2008</vt:lpwstr>
  </property>
  <property fmtid="{D5CDD505-2E9C-101B-9397-08002B2CF9AE}" pid="9" name="Information_Classification">
    <vt:lpwstr>NONE</vt:lpwstr>
  </property>
  <property fmtid="{D5CDD505-2E9C-101B-9397-08002B2CF9AE}" pid="11" name="_NewReviewCycle">
    <vt:lpwstr/>
  </property>
</Properties>
</file>