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66" w:rsidRDefault="001F7F5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36pt;width:102pt;height:50.95pt;z-index:251657728;visibility:visible;mso-wrap-edited:f">
            <v:imagedata r:id="rId7" o:title=""/>
            <w10:wrap type="topAndBottom"/>
          </v:shape>
          <o:OLEObject Type="Embed" ProgID="Word.Picture.8" ShapeID="_x0000_s1026" DrawAspect="Content" ObjectID="_1424159547" r:id="rId8"/>
        </w:pict>
      </w:r>
    </w:p>
    <w:p w:rsidR="005A1165" w:rsidRDefault="00B34906" w:rsidP="005A1165">
      <w:pPr>
        <w:jc w:val="center"/>
        <w:rPr>
          <w:b/>
          <w:sz w:val="28"/>
          <w:szCs w:val="28"/>
        </w:rPr>
      </w:pPr>
      <w:r>
        <w:rPr>
          <w:b/>
          <w:sz w:val="28"/>
          <w:szCs w:val="28"/>
        </w:rPr>
        <w:t xml:space="preserve">WSWS </w:t>
      </w:r>
      <w:r w:rsidR="00C252C0">
        <w:rPr>
          <w:b/>
          <w:sz w:val="28"/>
          <w:szCs w:val="28"/>
        </w:rPr>
        <w:t>Office</w:t>
      </w:r>
      <w:r>
        <w:rPr>
          <w:b/>
          <w:sz w:val="28"/>
          <w:szCs w:val="28"/>
        </w:rPr>
        <w:t>r</w:t>
      </w:r>
      <w:r w:rsidR="00193FA2" w:rsidRPr="00193FA2">
        <w:rPr>
          <w:b/>
          <w:sz w:val="28"/>
          <w:szCs w:val="28"/>
        </w:rPr>
        <w:t xml:space="preserve"> and </w:t>
      </w:r>
      <w:r w:rsidR="00C252C0">
        <w:rPr>
          <w:b/>
          <w:sz w:val="28"/>
          <w:szCs w:val="28"/>
        </w:rPr>
        <w:t>Committee</w:t>
      </w:r>
      <w:r w:rsidR="00193FA2" w:rsidRPr="00193FA2">
        <w:rPr>
          <w:b/>
          <w:sz w:val="28"/>
          <w:szCs w:val="28"/>
        </w:rPr>
        <w:t xml:space="preserve"> R</w:t>
      </w:r>
      <w:r w:rsidR="005A1165">
        <w:rPr>
          <w:b/>
          <w:sz w:val="28"/>
          <w:szCs w:val="28"/>
        </w:rPr>
        <w:t>eport</w:t>
      </w:r>
    </w:p>
    <w:p w:rsidR="005A1165" w:rsidRPr="00193FA2" w:rsidRDefault="00E44835" w:rsidP="005A1165">
      <w:pPr>
        <w:jc w:val="center"/>
        <w:rPr>
          <w:b/>
          <w:sz w:val="28"/>
          <w:szCs w:val="28"/>
        </w:rPr>
      </w:pPr>
      <w:r>
        <w:rPr>
          <w:b/>
          <w:sz w:val="28"/>
          <w:szCs w:val="28"/>
        </w:rPr>
        <w:t>Annual</w:t>
      </w:r>
      <w:r w:rsidR="005A1165">
        <w:rPr>
          <w:b/>
          <w:sz w:val="28"/>
          <w:szCs w:val="28"/>
        </w:rPr>
        <w:t xml:space="preserve"> Board Meeting – </w:t>
      </w:r>
      <w:r>
        <w:rPr>
          <w:b/>
          <w:sz w:val="28"/>
          <w:szCs w:val="28"/>
        </w:rPr>
        <w:t>March 11, 2013</w:t>
      </w:r>
    </w:p>
    <w:p w:rsidR="00193FA2" w:rsidRDefault="00193FA2" w:rsidP="00193FA2">
      <w:pPr>
        <w:jc w:val="center"/>
        <w:rPr>
          <w:b/>
        </w:rPr>
      </w:pPr>
    </w:p>
    <w:p w:rsidR="00193FA2" w:rsidRPr="005A1165" w:rsidRDefault="00193FA2" w:rsidP="00193FA2">
      <w:r>
        <w:rPr>
          <w:b/>
        </w:rPr>
        <w:t>Office or Committee Name:</w:t>
      </w:r>
      <w:r w:rsidR="00D4482D">
        <w:rPr>
          <w:b/>
        </w:rPr>
        <w:t xml:space="preserve">  STUDENT PAPER JUDGING COMMITTEE</w:t>
      </w:r>
    </w:p>
    <w:p w:rsidR="00193FA2" w:rsidRDefault="00193FA2" w:rsidP="00193FA2">
      <w:pPr>
        <w:rPr>
          <w:b/>
        </w:rPr>
      </w:pPr>
    </w:p>
    <w:p w:rsidR="00193FA2" w:rsidRPr="005A1165" w:rsidRDefault="00193FA2" w:rsidP="00193FA2">
      <w:r>
        <w:rPr>
          <w:b/>
        </w:rPr>
        <w:t>Officer or Chairperson Name:</w:t>
      </w:r>
      <w:r w:rsidR="00D4482D">
        <w:rPr>
          <w:b/>
        </w:rPr>
        <w:t xml:space="preserve">  Guy Kyser</w:t>
      </w:r>
    </w:p>
    <w:p w:rsidR="00193FA2" w:rsidRDefault="00193FA2" w:rsidP="00193FA2">
      <w:pPr>
        <w:rPr>
          <w:b/>
        </w:rPr>
      </w:pPr>
    </w:p>
    <w:p w:rsidR="00193FA2" w:rsidRPr="005A1165" w:rsidRDefault="00193FA2" w:rsidP="00193FA2">
      <w:r>
        <w:rPr>
          <w:b/>
        </w:rPr>
        <w:t>Date of Preparation</w:t>
      </w:r>
      <w:r w:rsidR="003C5DFD">
        <w:rPr>
          <w:b/>
        </w:rPr>
        <w:t xml:space="preserve"> (include year)</w:t>
      </w:r>
      <w:r>
        <w:rPr>
          <w:b/>
        </w:rPr>
        <w:t>:</w:t>
      </w:r>
      <w:r w:rsidR="00D4482D">
        <w:rPr>
          <w:b/>
        </w:rPr>
        <w:t xml:space="preserve">  </w:t>
      </w:r>
      <w:r w:rsidR="00BD4E18">
        <w:rPr>
          <w:b/>
        </w:rPr>
        <w:t>3</w:t>
      </w:r>
      <w:r w:rsidR="00D4482D">
        <w:rPr>
          <w:b/>
        </w:rPr>
        <w:t>/</w:t>
      </w:r>
      <w:r w:rsidR="00BD4E18">
        <w:rPr>
          <w:b/>
        </w:rPr>
        <w:t>07</w:t>
      </w:r>
      <w:r w:rsidR="00D4482D">
        <w:rPr>
          <w:b/>
        </w:rPr>
        <w:t>/12</w:t>
      </w:r>
    </w:p>
    <w:p w:rsidR="00193FA2" w:rsidRDefault="00193FA2" w:rsidP="00193FA2">
      <w:pPr>
        <w:rPr>
          <w:b/>
        </w:rPr>
      </w:pPr>
    </w:p>
    <w:p w:rsidR="007A62CA" w:rsidRDefault="00193FA2" w:rsidP="00193FA2">
      <w:r>
        <w:rPr>
          <w:b/>
        </w:rPr>
        <w:t xml:space="preserve">Committee Activities </w:t>
      </w:r>
      <w:r w:rsidR="001347E8">
        <w:rPr>
          <w:b/>
        </w:rPr>
        <w:t>d</w:t>
      </w:r>
      <w:r>
        <w:rPr>
          <w:b/>
        </w:rPr>
        <w:t>uring the Year:</w:t>
      </w:r>
      <w:r w:rsidR="00D4482D">
        <w:rPr>
          <w:b/>
        </w:rPr>
        <w:t xml:space="preserve">  </w:t>
      </w:r>
      <w:r w:rsidR="007A62CA">
        <w:t xml:space="preserve">Following last year’s conference, some students expressed </w:t>
      </w:r>
      <w:r w:rsidR="001D03A8">
        <w:t xml:space="preserve">to the Student Representative </w:t>
      </w:r>
      <w:r w:rsidR="007A62CA">
        <w:t xml:space="preserve">that they were unclear on the guidelines for preparing presentations. This information was available through the WSWS website, but perhaps had too low a profile. We passed this concern on to the Board. In this year’s call for papers, a link to the Student Contest Guidelines was prominently posted, and we included links to the guidelines and to WSWS presentation tips in the newsletters and in e-mail to registered contest participants. </w:t>
      </w:r>
    </w:p>
    <w:p w:rsidR="007A62CA" w:rsidRDefault="007A62CA" w:rsidP="00193FA2"/>
    <w:p w:rsidR="00D4482D" w:rsidRDefault="00D4482D" w:rsidP="00193FA2">
      <w:r>
        <w:t xml:space="preserve">In early January, President-elect Roger Gast sent the committee a list of titles submitted by students. With </w:t>
      </w:r>
      <w:r w:rsidR="004D2892">
        <w:t>some</w:t>
      </w:r>
      <w:r>
        <w:t xml:space="preserve"> </w:t>
      </w:r>
      <w:r w:rsidR="004D2892">
        <w:t xml:space="preserve">late withdrawals and </w:t>
      </w:r>
      <w:r w:rsidR="001D03A8">
        <w:t>additions</w:t>
      </w:r>
      <w:r>
        <w:t>, the list includes a total of 1</w:t>
      </w:r>
      <w:r w:rsidR="00BD4E18">
        <w:t>4</w:t>
      </w:r>
      <w:r>
        <w:t xml:space="preserve"> posters (</w:t>
      </w:r>
      <w:r w:rsidR="007A62CA">
        <w:t>1</w:t>
      </w:r>
      <w:r w:rsidR="00BD4E18">
        <w:t>1</w:t>
      </w:r>
      <w:r w:rsidR="007A62CA">
        <w:t xml:space="preserve"> graduates, </w:t>
      </w:r>
      <w:r>
        <w:t>3 undergraduates) and 2</w:t>
      </w:r>
      <w:r w:rsidR="00BD4E18">
        <w:t>2</w:t>
      </w:r>
      <w:r>
        <w:t xml:space="preserve"> papers</w:t>
      </w:r>
      <w:r w:rsidR="007A62CA">
        <w:t xml:space="preserve"> (all graduates)</w:t>
      </w:r>
      <w:r>
        <w:t>, in the following categories.</w:t>
      </w:r>
      <w:r w:rsidR="001D03A8">
        <w:t xml:space="preserve"> This is similar to last year’s count (16 posters, 19 papers). </w:t>
      </w:r>
    </w:p>
    <w:p w:rsidR="00D4482D" w:rsidRPr="00D4482D" w:rsidRDefault="00D4482D" w:rsidP="00193FA2"/>
    <w:tbl>
      <w:tblPr>
        <w:tblStyle w:val="TableGrid"/>
        <w:tblW w:w="0" w:type="auto"/>
        <w:tblLook w:val="04A0" w:firstRow="1" w:lastRow="0" w:firstColumn="1" w:lastColumn="0" w:noHBand="0" w:noVBand="1"/>
      </w:tblPr>
      <w:tblGrid>
        <w:gridCol w:w="3192"/>
        <w:gridCol w:w="3192"/>
        <w:gridCol w:w="3192"/>
      </w:tblGrid>
      <w:tr w:rsidR="00D4482D" w:rsidRPr="00440F7D" w:rsidTr="00D4482D">
        <w:tc>
          <w:tcPr>
            <w:tcW w:w="3192" w:type="dxa"/>
          </w:tcPr>
          <w:p w:rsidR="00D4482D" w:rsidRPr="00440F7D" w:rsidRDefault="00D4482D" w:rsidP="00193FA2">
            <w:pPr>
              <w:rPr>
                <w:b/>
              </w:rPr>
            </w:pPr>
            <w:r w:rsidRPr="00440F7D">
              <w:rPr>
                <w:b/>
              </w:rPr>
              <w:t>Presentation</w:t>
            </w:r>
          </w:p>
        </w:tc>
        <w:tc>
          <w:tcPr>
            <w:tcW w:w="3192" w:type="dxa"/>
          </w:tcPr>
          <w:p w:rsidR="00D4482D" w:rsidRPr="00440F7D" w:rsidRDefault="00D4482D" w:rsidP="00193FA2">
            <w:pPr>
              <w:rPr>
                <w:b/>
              </w:rPr>
            </w:pPr>
            <w:r w:rsidRPr="00440F7D">
              <w:rPr>
                <w:b/>
              </w:rPr>
              <w:t>Project</w:t>
            </w:r>
          </w:p>
        </w:tc>
        <w:tc>
          <w:tcPr>
            <w:tcW w:w="3192" w:type="dxa"/>
          </w:tcPr>
          <w:p w:rsidR="00D4482D" w:rsidRPr="00440F7D" w:rsidRDefault="00D4482D" w:rsidP="00193FA2">
            <w:pPr>
              <w:rPr>
                <w:b/>
              </w:rPr>
            </w:pPr>
            <w:r w:rsidRPr="00440F7D">
              <w:rPr>
                <w:b/>
              </w:rPr>
              <w:t>Number of presenters</w:t>
            </w:r>
          </w:p>
        </w:tc>
      </w:tr>
      <w:tr w:rsidR="00D4482D" w:rsidTr="00D4482D">
        <w:tc>
          <w:tcPr>
            <w:tcW w:w="3192" w:type="dxa"/>
          </w:tcPr>
          <w:p w:rsidR="00D4482D" w:rsidRDefault="00D4482D" w:rsidP="00A16D12">
            <w:r>
              <w:t>Poster</w:t>
            </w:r>
          </w:p>
        </w:tc>
        <w:tc>
          <w:tcPr>
            <w:tcW w:w="3192" w:type="dxa"/>
          </w:tcPr>
          <w:p w:rsidR="00D4482D" w:rsidRDefault="00D4482D" w:rsidP="00A16D12">
            <w:r>
              <w:t>Range &amp; Natural Areas</w:t>
            </w:r>
          </w:p>
        </w:tc>
        <w:tc>
          <w:tcPr>
            <w:tcW w:w="3192" w:type="dxa"/>
          </w:tcPr>
          <w:p w:rsidR="00D4482D" w:rsidRDefault="00BD4E18" w:rsidP="00193FA2">
            <w:r>
              <w:t>2</w:t>
            </w:r>
            <w:r w:rsidR="00D4482D">
              <w:t xml:space="preserve"> + 1 undergraduate</w:t>
            </w:r>
          </w:p>
        </w:tc>
      </w:tr>
      <w:tr w:rsidR="00D4482D" w:rsidTr="00D4482D">
        <w:tc>
          <w:tcPr>
            <w:tcW w:w="3192" w:type="dxa"/>
          </w:tcPr>
          <w:p w:rsidR="00D4482D" w:rsidRDefault="00D4482D" w:rsidP="00193FA2"/>
        </w:tc>
        <w:tc>
          <w:tcPr>
            <w:tcW w:w="3192" w:type="dxa"/>
          </w:tcPr>
          <w:p w:rsidR="00D4482D" w:rsidRDefault="00D4482D" w:rsidP="00193FA2">
            <w:r>
              <w:t>Horticultural</w:t>
            </w:r>
          </w:p>
        </w:tc>
        <w:tc>
          <w:tcPr>
            <w:tcW w:w="3192" w:type="dxa"/>
          </w:tcPr>
          <w:p w:rsidR="00D4482D" w:rsidRDefault="00E53BF3" w:rsidP="00193FA2">
            <w:r>
              <w:t>2 + 1 undergraduate</w:t>
            </w:r>
          </w:p>
        </w:tc>
      </w:tr>
      <w:tr w:rsidR="00D4482D" w:rsidTr="00D4482D">
        <w:tc>
          <w:tcPr>
            <w:tcW w:w="3192" w:type="dxa"/>
          </w:tcPr>
          <w:p w:rsidR="00D4482D" w:rsidRDefault="00D4482D" w:rsidP="00193FA2"/>
        </w:tc>
        <w:tc>
          <w:tcPr>
            <w:tcW w:w="3192" w:type="dxa"/>
          </w:tcPr>
          <w:p w:rsidR="00D4482D" w:rsidRDefault="00D4482D" w:rsidP="00193FA2">
            <w:r>
              <w:t>Agronomic</w:t>
            </w:r>
          </w:p>
        </w:tc>
        <w:tc>
          <w:tcPr>
            <w:tcW w:w="3192" w:type="dxa"/>
          </w:tcPr>
          <w:p w:rsidR="00D4482D" w:rsidRDefault="00BD4E18" w:rsidP="00E53BF3">
            <w:r>
              <w:t>7</w:t>
            </w:r>
            <w:r w:rsidR="00D4482D">
              <w:t xml:space="preserve"> </w:t>
            </w:r>
          </w:p>
        </w:tc>
      </w:tr>
      <w:tr w:rsidR="00D4482D" w:rsidTr="00D4482D">
        <w:tc>
          <w:tcPr>
            <w:tcW w:w="3192" w:type="dxa"/>
          </w:tcPr>
          <w:p w:rsidR="00D4482D" w:rsidRDefault="00D4482D" w:rsidP="00193FA2"/>
        </w:tc>
        <w:tc>
          <w:tcPr>
            <w:tcW w:w="3192" w:type="dxa"/>
          </w:tcPr>
          <w:p w:rsidR="00D4482D" w:rsidRDefault="00D4482D" w:rsidP="00193FA2">
            <w:r>
              <w:t>Basic</w:t>
            </w:r>
          </w:p>
        </w:tc>
        <w:tc>
          <w:tcPr>
            <w:tcW w:w="3192" w:type="dxa"/>
          </w:tcPr>
          <w:p w:rsidR="00D4482D" w:rsidRDefault="00D4482D" w:rsidP="00193FA2">
            <w:r>
              <w:t>1 undergraduate</w:t>
            </w:r>
          </w:p>
        </w:tc>
      </w:tr>
      <w:tr w:rsidR="00D4482D" w:rsidTr="00D4482D">
        <w:tc>
          <w:tcPr>
            <w:tcW w:w="3192" w:type="dxa"/>
          </w:tcPr>
          <w:p w:rsidR="00D4482D" w:rsidRDefault="00D4482D" w:rsidP="00193FA2"/>
        </w:tc>
        <w:tc>
          <w:tcPr>
            <w:tcW w:w="3192" w:type="dxa"/>
          </w:tcPr>
          <w:p w:rsidR="00D4482D" w:rsidRDefault="00D4482D" w:rsidP="00193FA2"/>
        </w:tc>
        <w:tc>
          <w:tcPr>
            <w:tcW w:w="3192" w:type="dxa"/>
          </w:tcPr>
          <w:p w:rsidR="00D4482D" w:rsidRDefault="00D4482D" w:rsidP="00193FA2"/>
        </w:tc>
      </w:tr>
      <w:tr w:rsidR="00440F7D" w:rsidTr="00D4482D">
        <w:tc>
          <w:tcPr>
            <w:tcW w:w="3192" w:type="dxa"/>
          </w:tcPr>
          <w:p w:rsidR="00440F7D" w:rsidRDefault="00440F7D" w:rsidP="00193FA2">
            <w:r>
              <w:t>Paper</w:t>
            </w:r>
          </w:p>
        </w:tc>
        <w:tc>
          <w:tcPr>
            <w:tcW w:w="3192" w:type="dxa"/>
          </w:tcPr>
          <w:p w:rsidR="00440F7D" w:rsidRDefault="00440F7D" w:rsidP="00DE0D7D">
            <w:r>
              <w:t>Range &amp; Natural Areas</w:t>
            </w:r>
          </w:p>
        </w:tc>
        <w:tc>
          <w:tcPr>
            <w:tcW w:w="3192" w:type="dxa"/>
          </w:tcPr>
          <w:p w:rsidR="00440F7D" w:rsidRDefault="00440F7D" w:rsidP="00193FA2">
            <w:r>
              <w:t>8</w:t>
            </w:r>
          </w:p>
        </w:tc>
      </w:tr>
      <w:tr w:rsidR="00440F7D" w:rsidTr="00D4482D">
        <w:tc>
          <w:tcPr>
            <w:tcW w:w="3192" w:type="dxa"/>
          </w:tcPr>
          <w:p w:rsidR="00440F7D" w:rsidRDefault="00440F7D" w:rsidP="00193FA2"/>
        </w:tc>
        <w:tc>
          <w:tcPr>
            <w:tcW w:w="3192" w:type="dxa"/>
          </w:tcPr>
          <w:p w:rsidR="00440F7D" w:rsidRDefault="00440F7D" w:rsidP="00DE0D7D">
            <w:r>
              <w:t>Horticultural</w:t>
            </w:r>
          </w:p>
        </w:tc>
        <w:tc>
          <w:tcPr>
            <w:tcW w:w="3192" w:type="dxa"/>
          </w:tcPr>
          <w:p w:rsidR="00440F7D" w:rsidRDefault="00440F7D" w:rsidP="00193FA2">
            <w:r>
              <w:t>2</w:t>
            </w:r>
          </w:p>
        </w:tc>
      </w:tr>
      <w:tr w:rsidR="00440F7D" w:rsidTr="00D4482D">
        <w:tc>
          <w:tcPr>
            <w:tcW w:w="3192" w:type="dxa"/>
          </w:tcPr>
          <w:p w:rsidR="00440F7D" w:rsidRDefault="00440F7D" w:rsidP="00193FA2"/>
        </w:tc>
        <w:tc>
          <w:tcPr>
            <w:tcW w:w="3192" w:type="dxa"/>
          </w:tcPr>
          <w:p w:rsidR="00440F7D" w:rsidRDefault="00440F7D" w:rsidP="00DE0D7D">
            <w:r>
              <w:t>Agronomic</w:t>
            </w:r>
          </w:p>
        </w:tc>
        <w:tc>
          <w:tcPr>
            <w:tcW w:w="3192" w:type="dxa"/>
          </w:tcPr>
          <w:p w:rsidR="00440F7D" w:rsidRDefault="00BD4E18" w:rsidP="00193FA2">
            <w:r>
              <w:t>8</w:t>
            </w:r>
          </w:p>
        </w:tc>
      </w:tr>
      <w:tr w:rsidR="00440F7D" w:rsidTr="00D4482D">
        <w:tc>
          <w:tcPr>
            <w:tcW w:w="3192" w:type="dxa"/>
          </w:tcPr>
          <w:p w:rsidR="00440F7D" w:rsidRDefault="00440F7D" w:rsidP="00193FA2"/>
        </w:tc>
        <w:tc>
          <w:tcPr>
            <w:tcW w:w="3192" w:type="dxa"/>
          </w:tcPr>
          <w:p w:rsidR="00440F7D" w:rsidRDefault="00440F7D" w:rsidP="00DE0D7D">
            <w:r>
              <w:t>Basic</w:t>
            </w:r>
          </w:p>
        </w:tc>
        <w:tc>
          <w:tcPr>
            <w:tcW w:w="3192" w:type="dxa"/>
          </w:tcPr>
          <w:p w:rsidR="00440F7D" w:rsidRDefault="00440F7D" w:rsidP="00193FA2">
            <w:r>
              <w:t>4</w:t>
            </w:r>
          </w:p>
        </w:tc>
      </w:tr>
    </w:tbl>
    <w:p w:rsidR="00193FA2" w:rsidRPr="00D4482D" w:rsidRDefault="00193FA2" w:rsidP="00193FA2"/>
    <w:p w:rsidR="00130517" w:rsidRDefault="00130517" w:rsidP="00193FA2">
      <w:r>
        <w:t xml:space="preserve">Based on numbers, the committee decided to have </w:t>
      </w:r>
      <w:r w:rsidR="000B1C7C">
        <w:t>only a single division</w:t>
      </w:r>
      <w:r>
        <w:t xml:space="preserve"> in Posters</w:t>
      </w:r>
      <w:r w:rsidR="000B1C7C">
        <w:t xml:space="preserve">. </w:t>
      </w:r>
      <w:r>
        <w:t>Undergraduate posters will be handled as a separat</w:t>
      </w:r>
      <w:r w:rsidR="004D2892">
        <w:t>e contest from graduate posters</w:t>
      </w:r>
      <w:r>
        <w:t>. Because there are 3 undergraduate posters</w:t>
      </w:r>
      <w:r w:rsidR="000B1C7C">
        <w:t xml:space="preserve">, we will award </w:t>
      </w:r>
      <w:r>
        <w:t>a single First Prize</w:t>
      </w:r>
      <w:r w:rsidR="000B1C7C">
        <w:t xml:space="preserve"> in this category</w:t>
      </w:r>
      <w:r>
        <w:t xml:space="preserve">. </w:t>
      </w:r>
      <w:r w:rsidR="000B1C7C">
        <w:t xml:space="preserve">The graduate posters will </w:t>
      </w:r>
      <w:r>
        <w:t>get 1</w:t>
      </w:r>
      <w:r w:rsidRPr="00130517">
        <w:rPr>
          <w:vertAlign w:val="superscript"/>
        </w:rPr>
        <w:t>st</w:t>
      </w:r>
      <w:r>
        <w:t>, 2</w:t>
      </w:r>
      <w:r w:rsidRPr="00130517">
        <w:rPr>
          <w:vertAlign w:val="superscript"/>
        </w:rPr>
        <w:t>nd</w:t>
      </w:r>
      <w:r>
        <w:t>, and 3</w:t>
      </w:r>
      <w:r w:rsidRPr="00130517">
        <w:rPr>
          <w:vertAlign w:val="superscript"/>
        </w:rPr>
        <w:t>rd</w:t>
      </w:r>
      <w:r>
        <w:t xml:space="preserve"> Prizes. There are two divisions in Papers: one division for Range and Basic (12 papers), and one division for Horticulture and Agronomic (1</w:t>
      </w:r>
      <w:r w:rsidR="00BD4E18">
        <w:t>0</w:t>
      </w:r>
      <w:r>
        <w:t xml:space="preserve"> </w:t>
      </w:r>
      <w:r w:rsidR="004D2892">
        <w:t>papers</w:t>
      </w:r>
      <w:r>
        <w:t>). Each division will get 1</w:t>
      </w:r>
      <w:r w:rsidRPr="00130517">
        <w:rPr>
          <w:vertAlign w:val="superscript"/>
        </w:rPr>
        <w:t>st</w:t>
      </w:r>
      <w:r>
        <w:t>, 2</w:t>
      </w:r>
      <w:r w:rsidRPr="00130517">
        <w:rPr>
          <w:vertAlign w:val="superscript"/>
        </w:rPr>
        <w:t>nd</w:t>
      </w:r>
      <w:r>
        <w:t>, and 3</w:t>
      </w:r>
      <w:r w:rsidRPr="00130517">
        <w:rPr>
          <w:vertAlign w:val="superscript"/>
        </w:rPr>
        <w:t>rd</w:t>
      </w:r>
      <w:r>
        <w:t xml:space="preserve"> Prizes.</w:t>
      </w:r>
    </w:p>
    <w:p w:rsidR="00130517" w:rsidRDefault="00130517" w:rsidP="00193FA2"/>
    <w:p w:rsidR="00193FA2" w:rsidRDefault="005D6892" w:rsidP="00193FA2">
      <w:r>
        <w:t xml:space="preserve">We posted </w:t>
      </w:r>
      <w:r w:rsidR="00440F7D">
        <w:t xml:space="preserve">requests </w:t>
      </w:r>
      <w:r>
        <w:t xml:space="preserve">for volunteers </w:t>
      </w:r>
      <w:r w:rsidR="00440F7D">
        <w:t xml:space="preserve">in the </w:t>
      </w:r>
      <w:r>
        <w:t xml:space="preserve">fall and winter </w:t>
      </w:r>
      <w:r w:rsidR="00440F7D">
        <w:t>Newsletter</w:t>
      </w:r>
      <w:r>
        <w:t>s</w:t>
      </w:r>
      <w:r w:rsidR="00440F7D">
        <w:t xml:space="preserve"> and </w:t>
      </w:r>
      <w:r>
        <w:t xml:space="preserve">in </w:t>
      </w:r>
      <w:r w:rsidR="00440F7D">
        <w:t xml:space="preserve">an email to WSWS members, </w:t>
      </w:r>
      <w:r>
        <w:t xml:space="preserve">and 18 members </w:t>
      </w:r>
      <w:r w:rsidR="00440F7D">
        <w:t>have volunteer</w:t>
      </w:r>
      <w:r>
        <w:t>ed</w:t>
      </w:r>
      <w:r w:rsidR="00440F7D">
        <w:t xml:space="preserve"> to judge the presentations. </w:t>
      </w:r>
      <w:r w:rsidR="00B7557F">
        <w:t xml:space="preserve">This allows for </w:t>
      </w:r>
      <w:r w:rsidR="004D2892">
        <w:t>three</w:t>
      </w:r>
      <w:r w:rsidR="00B7557F">
        <w:t xml:space="preserve"> teams of four (</w:t>
      </w:r>
      <w:r w:rsidR="004D2892">
        <w:t xml:space="preserve">one </w:t>
      </w:r>
      <w:r w:rsidR="00B7557F">
        <w:t xml:space="preserve">for </w:t>
      </w:r>
      <w:r w:rsidR="007377B2">
        <w:t>posters</w:t>
      </w:r>
      <w:r w:rsidR="00B7557F">
        <w:t xml:space="preserve"> and two for papers) with </w:t>
      </w:r>
      <w:r w:rsidR="004D2892">
        <w:t xml:space="preserve">some </w:t>
      </w:r>
      <w:r w:rsidR="00B7557F">
        <w:t>backups.</w:t>
      </w:r>
    </w:p>
    <w:p w:rsidR="00BD4E18" w:rsidRDefault="00BD4E18" w:rsidP="00193FA2"/>
    <w:p w:rsidR="00BD4E18" w:rsidRPr="00440F7D" w:rsidRDefault="00BD4E18" w:rsidP="00193FA2">
      <w:r>
        <w:lastRenderedPageBreak/>
        <w:t xml:space="preserve">In the weeks leading up to the 2013 conference, there </w:t>
      </w:r>
      <w:r w:rsidR="00E47210">
        <w:t>was</w:t>
      </w:r>
      <w:r>
        <w:t xml:space="preserve"> some discussion </w:t>
      </w:r>
      <w:r w:rsidR="00E47210">
        <w:t xml:space="preserve">among Kai, Vanelle, and the committee as to whether the student representative to the contest committee should be a one-year or two-year position. </w:t>
      </w:r>
    </w:p>
    <w:p w:rsidR="00EE58E3" w:rsidRDefault="00EE58E3" w:rsidP="00193FA2">
      <w:pPr>
        <w:rPr>
          <w:b/>
        </w:rPr>
      </w:pPr>
    </w:p>
    <w:p w:rsidR="001D03A8" w:rsidRDefault="001D03A8" w:rsidP="00193FA2">
      <w:pPr>
        <w:rPr>
          <w:b/>
        </w:rPr>
      </w:pPr>
    </w:p>
    <w:p w:rsidR="00193FA2" w:rsidRDefault="00193FA2" w:rsidP="00193FA2">
      <w:pPr>
        <w:rPr>
          <w:b/>
        </w:rPr>
      </w:pPr>
      <w:r>
        <w:rPr>
          <w:b/>
        </w:rPr>
        <w:t xml:space="preserve">Recommendations </w:t>
      </w:r>
      <w:r w:rsidR="001347E8">
        <w:rPr>
          <w:b/>
        </w:rPr>
        <w:t>f</w:t>
      </w:r>
      <w:r>
        <w:rPr>
          <w:b/>
        </w:rPr>
        <w:t>or Board Action:</w:t>
      </w:r>
      <w:r w:rsidR="00130517">
        <w:t xml:space="preserve">  Recognize student awards at Annual Business Meeting.</w:t>
      </w:r>
    </w:p>
    <w:p w:rsidR="00193FA2" w:rsidRDefault="00193FA2" w:rsidP="00193FA2">
      <w:pPr>
        <w:rPr>
          <w:b/>
        </w:rPr>
      </w:pPr>
    </w:p>
    <w:p w:rsidR="001D03A8" w:rsidRDefault="001D03A8" w:rsidP="00193FA2">
      <w:pPr>
        <w:rPr>
          <w:b/>
        </w:rPr>
      </w:pPr>
    </w:p>
    <w:p w:rsidR="00130517" w:rsidRDefault="00130517" w:rsidP="00130517">
      <w:r>
        <w:rPr>
          <w:b/>
        </w:rPr>
        <w:t xml:space="preserve">Budget Needs:  </w:t>
      </w:r>
      <w:r>
        <w:t>Operating Guidelines state the cash amounts shown below:</w:t>
      </w:r>
    </w:p>
    <w:p w:rsidR="00130517" w:rsidRDefault="00130517" w:rsidP="00130517">
      <w:r>
        <w:t>Award</w:t>
      </w:r>
      <w:r>
        <w:tab/>
      </w:r>
      <w:r>
        <w:tab/>
        <w:t>Number</w:t>
      </w:r>
      <w:r>
        <w:tab/>
      </w:r>
      <w:r>
        <w:tab/>
        <w:t>Cash amount</w:t>
      </w:r>
      <w:r>
        <w:tab/>
      </w:r>
      <w:r>
        <w:tab/>
        <w:t>Total Value</w:t>
      </w:r>
    </w:p>
    <w:p w:rsidR="00130517" w:rsidRDefault="00130517" w:rsidP="00130517">
      <w:r>
        <w:t>First Place</w:t>
      </w:r>
      <w:r>
        <w:tab/>
        <w:t xml:space="preserve">   </w:t>
      </w:r>
      <w:r w:rsidR="004D2892">
        <w:t>4</w:t>
      </w:r>
      <w:r>
        <w:tab/>
      </w:r>
      <w:r>
        <w:tab/>
      </w:r>
      <w:r>
        <w:tab/>
        <w:t>$ 100</w:t>
      </w:r>
      <w:r>
        <w:tab/>
      </w:r>
      <w:r>
        <w:tab/>
      </w:r>
      <w:r>
        <w:tab/>
        <w:t xml:space="preserve"> </w:t>
      </w:r>
      <w:proofErr w:type="gramStart"/>
      <w:r>
        <w:t xml:space="preserve">$  </w:t>
      </w:r>
      <w:r w:rsidR="004D2892">
        <w:t>4</w:t>
      </w:r>
      <w:r>
        <w:t>00</w:t>
      </w:r>
      <w:proofErr w:type="gramEnd"/>
    </w:p>
    <w:p w:rsidR="00130517" w:rsidRDefault="00130517" w:rsidP="00130517">
      <w:r>
        <w:t>Second Place</w:t>
      </w:r>
      <w:r>
        <w:tab/>
        <w:t xml:space="preserve">   3</w:t>
      </w:r>
      <w:r>
        <w:tab/>
      </w:r>
      <w:r>
        <w:tab/>
      </w:r>
      <w:r>
        <w:tab/>
      </w:r>
      <w:proofErr w:type="gramStart"/>
      <w:r>
        <w:t>$  75</w:t>
      </w:r>
      <w:proofErr w:type="gramEnd"/>
      <w:r>
        <w:tab/>
      </w:r>
      <w:r>
        <w:tab/>
      </w:r>
      <w:r>
        <w:tab/>
        <w:t xml:space="preserve"> $  225</w:t>
      </w:r>
    </w:p>
    <w:p w:rsidR="00130517" w:rsidRDefault="00130517" w:rsidP="00130517">
      <w:r>
        <w:t>Third Place</w:t>
      </w:r>
      <w:r>
        <w:tab/>
        <w:t xml:space="preserve">   3</w:t>
      </w:r>
      <w:r>
        <w:tab/>
      </w:r>
      <w:r>
        <w:tab/>
      </w:r>
      <w:r>
        <w:tab/>
      </w:r>
      <w:proofErr w:type="gramStart"/>
      <w:r>
        <w:t>$  50</w:t>
      </w:r>
      <w:proofErr w:type="gramEnd"/>
      <w:r>
        <w:tab/>
      </w:r>
      <w:r>
        <w:tab/>
      </w:r>
      <w:r>
        <w:tab/>
        <w:t xml:space="preserve"> $  150</w:t>
      </w:r>
    </w:p>
    <w:p w:rsidR="00130517" w:rsidRDefault="00130517" w:rsidP="00130517">
      <w:pPr>
        <w:rPr>
          <w:b/>
        </w:rPr>
      </w:pPr>
      <w:r>
        <w:rPr>
          <w:b/>
        </w:rPr>
        <w:tab/>
      </w:r>
      <w:r>
        <w:rPr>
          <w:b/>
        </w:rPr>
        <w:tab/>
      </w:r>
      <w:r>
        <w:rPr>
          <w:b/>
        </w:rPr>
        <w:tab/>
      </w:r>
      <w:r>
        <w:rPr>
          <w:b/>
        </w:rPr>
        <w:tab/>
      </w:r>
      <w:r>
        <w:rPr>
          <w:b/>
        </w:rPr>
        <w:tab/>
        <w:t>Total Need:</w:t>
      </w:r>
      <w:r>
        <w:rPr>
          <w:b/>
        </w:rPr>
        <w:tab/>
      </w:r>
      <w:r>
        <w:rPr>
          <w:b/>
        </w:rPr>
        <w:tab/>
        <w:t xml:space="preserve">$  </w:t>
      </w:r>
      <w:r w:rsidR="007377B2">
        <w:rPr>
          <w:b/>
        </w:rPr>
        <w:t xml:space="preserve"> </w:t>
      </w:r>
      <w:r w:rsidR="004D2892">
        <w:rPr>
          <w:b/>
        </w:rPr>
        <w:t>7</w:t>
      </w:r>
      <w:r w:rsidR="007377B2">
        <w:rPr>
          <w:b/>
        </w:rPr>
        <w:t>75</w:t>
      </w:r>
    </w:p>
    <w:p w:rsidR="005A1165" w:rsidRPr="005A1165" w:rsidRDefault="005A1165" w:rsidP="00193FA2">
      <w:bookmarkStart w:id="0" w:name="_GoBack"/>
      <w:bookmarkEnd w:id="0"/>
    </w:p>
    <w:p w:rsidR="00193FA2" w:rsidRDefault="00193FA2" w:rsidP="00193FA2">
      <w:pPr>
        <w:rPr>
          <w:b/>
        </w:rPr>
      </w:pPr>
    </w:p>
    <w:p w:rsidR="00193FA2" w:rsidRDefault="00193FA2" w:rsidP="00193FA2">
      <w:r>
        <w:rPr>
          <w:b/>
        </w:rPr>
        <w:t>Suggestions for the Future:</w:t>
      </w:r>
      <w:r w:rsidR="004D2892">
        <w:rPr>
          <w:b/>
        </w:rPr>
        <w:t xml:space="preserve"> </w:t>
      </w:r>
      <w:r w:rsidR="004D2892">
        <w:t>Several students expressed that they were unsure how to register as contestants when signing up to present</w:t>
      </w:r>
      <w:r w:rsidR="00BD4E18">
        <w:t>. This resulted in a number of late additions to the contests</w:t>
      </w:r>
      <w:r w:rsidR="007A62CA">
        <w:t>. At the time of the next Call for Papers, the Student Paper Judging Committee should r</w:t>
      </w:r>
      <w:r w:rsidR="004D2892">
        <w:t xml:space="preserve">eview </w:t>
      </w:r>
      <w:r w:rsidR="007A62CA">
        <w:t>the student registration procedure for clarity.</w:t>
      </w:r>
    </w:p>
    <w:p w:rsidR="00193FA2" w:rsidRDefault="00E47210" w:rsidP="00193FA2">
      <w:r>
        <w:tab/>
        <w:t xml:space="preserve">Regarding the Student Representative, we need to decide whether this is a one-year position (which might bring in more different ideas and would allow more students to put it on their resume), or if we should offer the Representative the option of representing for a second year (more immersion might bring in </w:t>
      </w:r>
      <w:r w:rsidR="001D03A8">
        <w:t>better</w:t>
      </w:r>
      <w:r>
        <w:t xml:space="preserve"> ideas). I lean toward the latter. We also should discuss with the current Representative whether we need to define the job a little more – not too much, </w:t>
      </w:r>
      <w:r w:rsidR="001D03A8">
        <w:t xml:space="preserve">but maybe the official description should include a little autumn-winter </w:t>
      </w:r>
      <w:proofErr w:type="spellStart"/>
      <w:r w:rsidR="001D03A8">
        <w:t>boosterism</w:t>
      </w:r>
      <w:proofErr w:type="spellEnd"/>
      <w:r w:rsidR="001D03A8">
        <w:t xml:space="preserve"> and taking an informal student survey at the conference.</w:t>
      </w:r>
    </w:p>
    <w:p w:rsidR="00E47210" w:rsidRDefault="00E47210" w:rsidP="00193FA2">
      <w:pPr>
        <w:rPr>
          <w:b/>
        </w:rPr>
      </w:pPr>
    </w:p>
    <w:p w:rsidR="003C5DFD" w:rsidRDefault="003C5DFD" w:rsidP="00193FA2">
      <w:pPr>
        <w:rPr>
          <w:b/>
        </w:rPr>
      </w:pPr>
    </w:p>
    <w:p w:rsidR="007377B2" w:rsidRDefault="00193FA2" w:rsidP="007377B2">
      <w:pPr>
        <w:rPr>
          <w:b/>
        </w:rPr>
      </w:pPr>
      <w:r>
        <w:rPr>
          <w:b/>
        </w:rPr>
        <w:t>Current Committee Members:</w:t>
      </w:r>
      <w:r w:rsidR="007377B2">
        <w:rPr>
          <w:b/>
        </w:rPr>
        <w:t xml:space="preserve">  </w:t>
      </w:r>
      <w:r w:rsidR="007377B2">
        <w:t>Guy Kyser (2014), Jamshid Ashigh (2013), Kelly Young (2015)</w:t>
      </w:r>
      <w:r w:rsidR="002E6D50">
        <w:t xml:space="preserve">; Samantha Ambrose, student liaison </w:t>
      </w:r>
      <w:r w:rsidR="007377B2">
        <w:t xml:space="preserve"> </w:t>
      </w:r>
    </w:p>
    <w:p w:rsidR="00193FA2" w:rsidRDefault="00193FA2" w:rsidP="00193FA2">
      <w:pPr>
        <w:rPr>
          <w:b/>
        </w:rPr>
      </w:pPr>
    </w:p>
    <w:p w:rsidR="005A1165" w:rsidRPr="005A1165" w:rsidRDefault="005A1165" w:rsidP="00193FA2"/>
    <w:p w:rsidR="00193FA2" w:rsidRPr="005A1165" w:rsidRDefault="00193FA2" w:rsidP="00193FA2">
      <w:r>
        <w:rPr>
          <w:b/>
        </w:rPr>
        <w:t>Name of Person Preparing This Report:</w:t>
      </w:r>
      <w:r w:rsidR="007377B2">
        <w:rPr>
          <w:b/>
        </w:rPr>
        <w:t xml:space="preserve">  </w:t>
      </w:r>
      <w:r w:rsidR="007377B2">
        <w:t>Guy Kyser</w:t>
      </w:r>
    </w:p>
    <w:sectPr w:rsidR="00193FA2" w:rsidRPr="005A1165" w:rsidSect="005A1165">
      <w:footerReference w:type="default" r:id="rId9"/>
      <w:pgSz w:w="12240" w:h="15840"/>
      <w:pgMar w:top="1440" w:right="1440" w:bottom="1008"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F53" w:rsidRDefault="001F7F53">
      <w:r>
        <w:separator/>
      </w:r>
    </w:p>
  </w:endnote>
  <w:endnote w:type="continuationSeparator" w:id="0">
    <w:p w:rsidR="001F7F53" w:rsidRDefault="001F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0AF" w:rsidRPr="006A10AF" w:rsidRDefault="006A10AF">
    <w:pPr>
      <w:pStyle w:val="Footer"/>
      <w:rPr>
        <w:sz w:val="18"/>
      </w:rPr>
    </w:pP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F53" w:rsidRDefault="001F7F53">
      <w:r>
        <w:separator/>
      </w:r>
    </w:p>
  </w:footnote>
  <w:footnote w:type="continuationSeparator" w:id="0">
    <w:p w:rsidR="001F7F53" w:rsidRDefault="001F7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66"/>
    <w:rsid w:val="000022FE"/>
    <w:rsid w:val="00003880"/>
    <w:rsid w:val="00007396"/>
    <w:rsid w:val="0001155C"/>
    <w:rsid w:val="00023966"/>
    <w:rsid w:val="000324F6"/>
    <w:rsid w:val="0003739B"/>
    <w:rsid w:val="0005430F"/>
    <w:rsid w:val="00056AF8"/>
    <w:rsid w:val="0006499B"/>
    <w:rsid w:val="00080AA1"/>
    <w:rsid w:val="00097AC9"/>
    <w:rsid w:val="000A1130"/>
    <w:rsid w:val="000A1EB9"/>
    <w:rsid w:val="000B1C7C"/>
    <w:rsid w:val="000B25D3"/>
    <w:rsid w:val="000B4C57"/>
    <w:rsid w:val="000C1378"/>
    <w:rsid w:val="000D6A9B"/>
    <w:rsid w:val="000D7FC5"/>
    <w:rsid w:val="000F0E57"/>
    <w:rsid w:val="000F55D0"/>
    <w:rsid w:val="00102173"/>
    <w:rsid w:val="00104337"/>
    <w:rsid w:val="00106374"/>
    <w:rsid w:val="0010711F"/>
    <w:rsid w:val="00120574"/>
    <w:rsid w:val="001234B1"/>
    <w:rsid w:val="00124F44"/>
    <w:rsid w:val="00130517"/>
    <w:rsid w:val="001347E8"/>
    <w:rsid w:val="001414BB"/>
    <w:rsid w:val="00142C21"/>
    <w:rsid w:val="001455AA"/>
    <w:rsid w:val="00147CD1"/>
    <w:rsid w:val="00161B54"/>
    <w:rsid w:val="00161DC6"/>
    <w:rsid w:val="00193FA2"/>
    <w:rsid w:val="001A37D2"/>
    <w:rsid w:val="001C47E3"/>
    <w:rsid w:val="001D03A8"/>
    <w:rsid w:val="001E01A6"/>
    <w:rsid w:val="001E07BC"/>
    <w:rsid w:val="001F7F53"/>
    <w:rsid w:val="00201653"/>
    <w:rsid w:val="00212C33"/>
    <w:rsid w:val="00212ECE"/>
    <w:rsid w:val="00220E31"/>
    <w:rsid w:val="00231119"/>
    <w:rsid w:val="002636C0"/>
    <w:rsid w:val="00271B9D"/>
    <w:rsid w:val="002A02DE"/>
    <w:rsid w:val="002A2DA5"/>
    <w:rsid w:val="002D2F80"/>
    <w:rsid w:val="002E1264"/>
    <w:rsid w:val="002E6D50"/>
    <w:rsid w:val="002F4DEE"/>
    <w:rsid w:val="002F5F42"/>
    <w:rsid w:val="00316E39"/>
    <w:rsid w:val="003220DB"/>
    <w:rsid w:val="00323020"/>
    <w:rsid w:val="003256F6"/>
    <w:rsid w:val="00327E5A"/>
    <w:rsid w:val="00330E70"/>
    <w:rsid w:val="003512A6"/>
    <w:rsid w:val="00354ED3"/>
    <w:rsid w:val="00372982"/>
    <w:rsid w:val="0037603E"/>
    <w:rsid w:val="00386DED"/>
    <w:rsid w:val="00391FCA"/>
    <w:rsid w:val="003A1913"/>
    <w:rsid w:val="003A23C0"/>
    <w:rsid w:val="003A5831"/>
    <w:rsid w:val="003B13A4"/>
    <w:rsid w:val="003B4421"/>
    <w:rsid w:val="003C500E"/>
    <w:rsid w:val="003C5DFD"/>
    <w:rsid w:val="003D1427"/>
    <w:rsid w:val="003E44EF"/>
    <w:rsid w:val="003E6B84"/>
    <w:rsid w:val="004002B2"/>
    <w:rsid w:val="0040312F"/>
    <w:rsid w:val="00417F8D"/>
    <w:rsid w:val="004206EB"/>
    <w:rsid w:val="00440F7D"/>
    <w:rsid w:val="0045004B"/>
    <w:rsid w:val="00451F55"/>
    <w:rsid w:val="0046150B"/>
    <w:rsid w:val="00463485"/>
    <w:rsid w:val="0046595F"/>
    <w:rsid w:val="004666BD"/>
    <w:rsid w:val="00472C9E"/>
    <w:rsid w:val="00474A52"/>
    <w:rsid w:val="00485618"/>
    <w:rsid w:val="00487229"/>
    <w:rsid w:val="004A0522"/>
    <w:rsid w:val="004A3C14"/>
    <w:rsid w:val="004B317E"/>
    <w:rsid w:val="004B4FBC"/>
    <w:rsid w:val="004B5249"/>
    <w:rsid w:val="004C514C"/>
    <w:rsid w:val="004C5604"/>
    <w:rsid w:val="004D2892"/>
    <w:rsid w:val="004E4A01"/>
    <w:rsid w:val="004E6246"/>
    <w:rsid w:val="0050035A"/>
    <w:rsid w:val="00505A8B"/>
    <w:rsid w:val="00506BA0"/>
    <w:rsid w:val="0052313E"/>
    <w:rsid w:val="00524F92"/>
    <w:rsid w:val="0052661C"/>
    <w:rsid w:val="00526EC1"/>
    <w:rsid w:val="0053098C"/>
    <w:rsid w:val="00532936"/>
    <w:rsid w:val="00542C6B"/>
    <w:rsid w:val="00545E6F"/>
    <w:rsid w:val="005575B8"/>
    <w:rsid w:val="005659EE"/>
    <w:rsid w:val="005759A6"/>
    <w:rsid w:val="005A1165"/>
    <w:rsid w:val="005B235D"/>
    <w:rsid w:val="005D1321"/>
    <w:rsid w:val="005D6892"/>
    <w:rsid w:val="005E3601"/>
    <w:rsid w:val="005E5273"/>
    <w:rsid w:val="005E6832"/>
    <w:rsid w:val="005F717E"/>
    <w:rsid w:val="005F7714"/>
    <w:rsid w:val="00600804"/>
    <w:rsid w:val="00605198"/>
    <w:rsid w:val="00630244"/>
    <w:rsid w:val="006323AD"/>
    <w:rsid w:val="006360C0"/>
    <w:rsid w:val="00646282"/>
    <w:rsid w:val="006471D6"/>
    <w:rsid w:val="006555D8"/>
    <w:rsid w:val="006652C4"/>
    <w:rsid w:val="00673CC8"/>
    <w:rsid w:val="00687EC1"/>
    <w:rsid w:val="006A10AF"/>
    <w:rsid w:val="006A4199"/>
    <w:rsid w:val="006B28A2"/>
    <w:rsid w:val="006D0094"/>
    <w:rsid w:val="006D1602"/>
    <w:rsid w:val="006E2C0C"/>
    <w:rsid w:val="006F04E7"/>
    <w:rsid w:val="00702113"/>
    <w:rsid w:val="00703988"/>
    <w:rsid w:val="0070643E"/>
    <w:rsid w:val="0070763F"/>
    <w:rsid w:val="00713E3C"/>
    <w:rsid w:val="00720C2C"/>
    <w:rsid w:val="00721690"/>
    <w:rsid w:val="007377B2"/>
    <w:rsid w:val="00742244"/>
    <w:rsid w:val="00761361"/>
    <w:rsid w:val="0076453D"/>
    <w:rsid w:val="007829A0"/>
    <w:rsid w:val="00790166"/>
    <w:rsid w:val="00790773"/>
    <w:rsid w:val="007A3257"/>
    <w:rsid w:val="007A62CA"/>
    <w:rsid w:val="007D32F3"/>
    <w:rsid w:val="007D3E64"/>
    <w:rsid w:val="007F6DD5"/>
    <w:rsid w:val="007F7F60"/>
    <w:rsid w:val="00827B96"/>
    <w:rsid w:val="00847A0B"/>
    <w:rsid w:val="008563F1"/>
    <w:rsid w:val="0086243C"/>
    <w:rsid w:val="008650E1"/>
    <w:rsid w:val="0087582F"/>
    <w:rsid w:val="00880588"/>
    <w:rsid w:val="00882168"/>
    <w:rsid w:val="008A2F0A"/>
    <w:rsid w:val="008A4819"/>
    <w:rsid w:val="008B61CD"/>
    <w:rsid w:val="008C6D8A"/>
    <w:rsid w:val="008D05A0"/>
    <w:rsid w:val="008D57D2"/>
    <w:rsid w:val="008E3885"/>
    <w:rsid w:val="008F34D8"/>
    <w:rsid w:val="009034B0"/>
    <w:rsid w:val="00912622"/>
    <w:rsid w:val="0092770C"/>
    <w:rsid w:val="0093069A"/>
    <w:rsid w:val="00935C31"/>
    <w:rsid w:val="00936E34"/>
    <w:rsid w:val="00943173"/>
    <w:rsid w:val="0095591E"/>
    <w:rsid w:val="00957D04"/>
    <w:rsid w:val="00961533"/>
    <w:rsid w:val="00966CBB"/>
    <w:rsid w:val="0097063B"/>
    <w:rsid w:val="00976A9E"/>
    <w:rsid w:val="009908EE"/>
    <w:rsid w:val="009B45A1"/>
    <w:rsid w:val="009B6790"/>
    <w:rsid w:val="009B7A7B"/>
    <w:rsid w:val="009C5C28"/>
    <w:rsid w:val="009D5241"/>
    <w:rsid w:val="009D7C44"/>
    <w:rsid w:val="009D7F21"/>
    <w:rsid w:val="009E55E6"/>
    <w:rsid w:val="009F207B"/>
    <w:rsid w:val="00A025B4"/>
    <w:rsid w:val="00A05B56"/>
    <w:rsid w:val="00A1418A"/>
    <w:rsid w:val="00A147CF"/>
    <w:rsid w:val="00A2336D"/>
    <w:rsid w:val="00A23653"/>
    <w:rsid w:val="00A27F1E"/>
    <w:rsid w:val="00A30B09"/>
    <w:rsid w:val="00A4478A"/>
    <w:rsid w:val="00A44D5C"/>
    <w:rsid w:val="00A56123"/>
    <w:rsid w:val="00A603A6"/>
    <w:rsid w:val="00A6088E"/>
    <w:rsid w:val="00A67448"/>
    <w:rsid w:val="00A702CD"/>
    <w:rsid w:val="00A939B4"/>
    <w:rsid w:val="00A96021"/>
    <w:rsid w:val="00AA40BF"/>
    <w:rsid w:val="00AA4A57"/>
    <w:rsid w:val="00AE2449"/>
    <w:rsid w:val="00AE2EB0"/>
    <w:rsid w:val="00AF1735"/>
    <w:rsid w:val="00AF48F8"/>
    <w:rsid w:val="00AF62CE"/>
    <w:rsid w:val="00B03409"/>
    <w:rsid w:val="00B22AD6"/>
    <w:rsid w:val="00B23F35"/>
    <w:rsid w:val="00B246E4"/>
    <w:rsid w:val="00B34906"/>
    <w:rsid w:val="00B42C7E"/>
    <w:rsid w:val="00B4774D"/>
    <w:rsid w:val="00B53BD2"/>
    <w:rsid w:val="00B54121"/>
    <w:rsid w:val="00B67DF4"/>
    <w:rsid w:val="00B7557F"/>
    <w:rsid w:val="00B818CA"/>
    <w:rsid w:val="00BB58E3"/>
    <w:rsid w:val="00BC56A2"/>
    <w:rsid w:val="00BC6B08"/>
    <w:rsid w:val="00BD067A"/>
    <w:rsid w:val="00BD1843"/>
    <w:rsid w:val="00BD4569"/>
    <w:rsid w:val="00BD4E18"/>
    <w:rsid w:val="00C07FC1"/>
    <w:rsid w:val="00C1088A"/>
    <w:rsid w:val="00C22559"/>
    <w:rsid w:val="00C252C0"/>
    <w:rsid w:val="00C430F1"/>
    <w:rsid w:val="00C62AF6"/>
    <w:rsid w:val="00C74EBD"/>
    <w:rsid w:val="00C87D1C"/>
    <w:rsid w:val="00C95C95"/>
    <w:rsid w:val="00CA32DD"/>
    <w:rsid w:val="00CA47ED"/>
    <w:rsid w:val="00CB00A8"/>
    <w:rsid w:val="00CB42CC"/>
    <w:rsid w:val="00CC4EDD"/>
    <w:rsid w:val="00CD0084"/>
    <w:rsid w:val="00CD6329"/>
    <w:rsid w:val="00CE1454"/>
    <w:rsid w:val="00CF5E42"/>
    <w:rsid w:val="00D17C3A"/>
    <w:rsid w:val="00D257A4"/>
    <w:rsid w:val="00D25C6B"/>
    <w:rsid w:val="00D304B6"/>
    <w:rsid w:val="00D4482D"/>
    <w:rsid w:val="00D7455D"/>
    <w:rsid w:val="00DA08B3"/>
    <w:rsid w:val="00DA75AC"/>
    <w:rsid w:val="00DC7F87"/>
    <w:rsid w:val="00DE0FB5"/>
    <w:rsid w:val="00DE5C1F"/>
    <w:rsid w:val="00E04D0A"/>
    <w:rsid w:val="00E22D37"/>
    <w:rsid w:val="00E2703C"/>
    <w:rsid w:val="00E44835"/>
    <w:rsid w:val="00E47210"/>
    <w:rsid w:val="00E50295"/>
    <w:rsid w:val="00E5213C"/>
    <w:rsid w:val="00E53BF3"/>
    <w:rsid w:val="00E674A8"/>
    <w:rsid w:val="00E80A49"/>
    <w:rsid w:val="00E829AC"/>
    <w:rsid w:val="00E90FF5"/>
    <w:rsid w:val="00E91F9D"/>
    <w:rsid w:val="00EA411D"/>
    <w:rsid w:val="00EB3D2A"/>
    <w:rsid w:val="00EB6B5C"/>
    <w:rsid w:val="00EC72B9"/>
    <w:rsid w:val="00ED1389"/>
    <w:rsid w:val="00ED4133"/>
    <w:rsid w:val="00EE0331"/>
    <w:rsid w:val="00EE2871"/>
    <w:rsid w:val="00EE58E3"/>
    <w:rsid w:val="00EE65BB"/>
    <w:rsid w:val="00EE6F3D"/>
    <w:rsid w:val="00EF689F"/>
    <w:rsid w:val="00F01453"/>
    <w:rsid w:val="00F02D69"/>
    <w:rsid w:val="00F16F5A"/>
    <w:rsid w:val="00F35DD6"/>
    <w:rsid w:val="00F52905"/>
    <w:rsid w:val="00F571C9"/>
    <w:rsid w:val="00F7336C"/>
    <w:rsid w:val="00F77BBD"/>
    <w:rsid w:val="00F85394"/>
    <w:rsid w:val="00F90D43"/>
    <w:rsid w:val="00FB52D2"/>
    <w:rsid w:val="00FC7C70"/>
    <w:rsid w:val="00FE04CD"/>
    <w:rsid w:val="00FE0D9F"/>
    <w:rsid w:val="00FE62E9"/>
    <w:rsid w:val="00FF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10AF"/>
    <w:pPr>
      <w:tabs>
        <w:tab w:val="center" w:pos="4320"/>
        <w:tab w:val="right" w:pos="8640"/>
      </w:tabs>
    </w:pPr>
  </w:style>
  <w:style w:type="paragraph" w:styleId="Footer">
    <w:name w:val="footer"/>
    <w:basedOn w:val="Normal"/>
    <w:rsid w:val="006A10AF"/>
    <w:pPr>
      <w:tabs>
        <w:tab w:val="center" w:pos="4320"/>
        <w:tab w:val="right" w:pos="8640"/>
      </w:tabs>
    </w:pPr>
  </w:style>
  <w:style w:type="table" w:styleId="TableGrid">
    <w:name w:val="Table Grid"/>
    <w:basedOn w:val="TableNormal"/>
    <w:uiPriority w:val="59"/>
    <w:rsid w:val="00D44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10AF"/>
    <w:pPr>
      <w:tabs>
        <w:tab w:val="center" w:pos="4320"/>
        <w:tab w:val="right" w:pos="8640"/>
      </w:tabs>
    </w:pPr>
  </w:style>
  <w:style w:type="paragraph" w:styleId="Footer">
    <w:name w:val="footer"/>
    <w:basedOn w:val="Normal"/>
    <w:rsid w:val="006A10AF"/>
    <w:pPr>
      <w:tabs>
        <w:tab w:val="center" w:pos="4320"/>
        <w:tab w:val="right" w:pos="8640"/>
      </w:tabs>
    </w:pPr>
  </w:style>
  <w:style w:type="table" w:styleId="TableGrid">
    <w:name w:val="Table Grid"/>
    <w:basedOn w:val="TableNormal"/>
    <w:uiPriority w:val="59"/>
    <w:rsid w:val="00D44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89365">
      <w:bodyDiv w:val="1"/>
      <w:marLeft w:val="0"/>
      <w:marRight w:val="0"/>
      <w:marTop w:val="0"/>
      <w:marBottom w:val="0"/>
      <w:divBdr>
        <w:top w:val="none" w:sz="0" w:space="0" w:color="auto"/>
        <w:left w:val="none" w:sz="0" w:space="0" w:color="auto"/>
        <w:bottom w:val="none" w:sz="0" w:space="0" w:color="auto"/>
        <w:right w:val="none" w:sz="0" w:space="0" w:color="auto"/>
      </w:divBdr>
    </w:div>
    <w:div w:id="19555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KSU ARCH</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pstahlma</dc:creator>
  <cp:keywords/>
  <dc:description/>
  <cp:lastModifiedBy>gbkyser</cp:lastModifiedBy>
  <cp:revision>12</cp:revision>
  <cp:lastPrinted>2005-02-06T07:49:00Z</cp:lastPrinted>
  <dcterms:created xsi:type="dcterms:W3CDTF">2013-02-13T23:04:00Z</dcterms:created>
  <dcterms:modified xsi:type="dcterms:W3CDTF">2013-03-07T19:06:00Z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Carrithers V u084247</vt:lpwstr>
  </property>
  <property fmtid="{D5CDD505-2E9C-101B-9397-08002B2CF9AE}" pid="3" name="Proprietary_Classification">
    <vt:lpwstr>NONE</vt:lpwstr>
  </property>
  <property fmtid="{D5CDD505-2E9C-101B-9397-08002B2CF9AE}" pid="4" name="Retention_Period">
    <vt:lpwstr/>
  </property>
  <property fmtid="{D5CDD505-2E9C-101B-9397-08002B2CF9AE}" pid="5" name="Retention_Period_Start_Date">
    <vt:lpwstr/>
  </property>
  <property fmtid="{D5CDD505-2E9C-101B-9397-08002B2CF9AE}" pid="6" name="Retention_Period_Trigger">
    <vt:lpwstr>General Business Record</vt:lpwstr>
  </property>
  <property fmtid="{D5CDD505-2E9C-101B-9397-08002B2CF9AE}" pid="7" name="Reason_Document_Frozen">
    <vt:lpwstr/>
  </property>
  <property fmtid="{D5CDD505-2E9C-101B-9397-08002B2CF9AE}" pid="8" name="Expiration_Date">
    <vt:lpwstr>2/5/2008</vt:lpwstr>
  </property>
  <property fmtid="{D5CDD505-2E9C-101B-9397-08002B2CF9AE}" pid="9" name="Information_Classification">
    <vt:lpwstr>NONE</vt:lpwstr>
  </property>
  <property fmtid="{D5CDD505-2E9C-101B-9397-08002B2CF9AE}" pid="11" name="_NewReviewCycle">
    <vt:lpwstr/>
  </property>
</Properties>
</file>