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2" w:rsidRPr="00CE1457" w:rsidRDefault="008E7DF6" w:rsidP="00CE14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406631521" r:id="rId8"/>
        </w:pict>
      </w:r>
      <w:r w:rsidR="00B34906"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 w:rsidR="00B34906"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Report</w:t>
      </w:r>
      <w:r w:rsidR="00A63B64">
        <w:rPr>
          <w:b/>
          <w:sz w:val="28"/>
          <w:szCs w:val="28"/>
        </w:rPr>
        <w:t xml:space="preserve"> (</w:t>
      </w:r>
      <w:r w:rsidR="00ED55E9">
        <w:rPr>
          <w:b/>
          <w:sz w:val="28"/>
          <w:szCs w:val="28"/>
        </w:rPr>
        <w:t>Reno</w:t>
      </w:r>
      <w:r w:rsidR="000329CB">
        <w:rPr>
          <w:b/>
          <w:sz w:val="28"/>
          <w:szCs w:val="28"/>
        </w:rPr>
        <w:t xml:space="preserve"> Summer</w:t>
      </w:r>
      <w:r w:rsidR="00E24B3F">
        <w:rPr>
          <w:b/>
          <w:sz w:val="28"/>
          <w:szCs w:val="28"/>
        </w:rPr>
        <w:t xml:space="preserve"> </w:t>
      </w:r>
      <w:r w:rsidR="00525A3C">
        <w:rPr>
          <w:b/>
          <w:sz w:val="28"/>
          <w:szCs w:val="28"/>
        </w:rPr>
        <w:t>M</w:t>
      </w:r>
      <w:r w:rsidR="00A63B64">
        <w:rPr>
          <w:b/>
          <w:sz w:val="28"/>
          <w:szCs w:val="28"/>
        </w:rPr>
        <w:t>eeting 20</w:t>
      </w:r>
      <w:r w:rsidR="006D2A0F">
        <w:rPr>
          <w:b/>
          <w:sz w:val="28"/>
          <w:szCs w:val="28"/>
        </w:rPr>
        <w:t>12</w:t>
      </w:r>
      <w:r w:rsidR="00A63B64">
        <w:rPr>
          <w:b/>
          <w:sz w:val="28"/>
          <w:szCs w:val="28"/>
        </w:rPr>
        <w:t>)</w:t>
      </w:r>
    </w:p>
    <w:p w:rsidR="00193FA2" w:rsidRDefault="00193FA2" w:rsidP="00193FA2">
      <w:pPr>
        <w:jc w:val="center"/>
        <w:rPr>
          <w:b/>
        </w:rPr>
      </w:pPr>
    </w:p>
    <w:p w:rsidR="00AF0736" w:rsidRDefault="00193FA2" w:rsidP="00193FA2">
      <w:pPr>
        <w:rPr>
          <w:b/>
        </w:rPr>
      </w:pPr>
      <w:r>
        <w:rPr>
          <w:b/>
        </w:rPr>
        <w:t>Office or Committee Name:</w:t>
      </w:r>
      <w:r w:rsidR="000D77CD">
        <w:rPr>
          <w:b/>
        </w:rPr>
        <w:t xml:space="preserve"> </w:t>
      </w:r>
      <w:r w:rsidR="000D77CD" w:rsidRPr="000150D1">
        <w:t>Finance Committee</w:t>
      </w:r>
    </w:p>
    <w:p w:rsidR="00AF0736" w:rsidRDefault="00AF0736" w:rsidP="00193FA2">
      <w:pPr>
        <w:rPr>
          <w:b/>
        </w:rPr>
      </w:pPr>
    </w:p>
    <w:p w:rsidR="00193FA2" w:rsidRDefault="0074522E" w:rsidP="00193FA2">
      <w:pPr>
        <w:rPr>
          <w:b/>
        </w:rPr>
      </w:pPr>
      <w:r>
        <w:rPr>
          <w:b/>
        </w:rPr>
        <w:t xml:space="preserve"> </w:t>
      </w:r>
      <w:r w:rsidR="00193FA2">
        <w:rPr>
          <w:b/>
        </w:rPr>
        <w:t>Officer or Chairperson Name</w:t>
      </w:r>
      <w:r w:rsidR="00AF0736">
        <w:rPr>
          <w:b/>
        </w:rPr>
        <w:t xml:space="preserve"> and Committee Members</w:t>
      </w:r>
      <w:r w:rsidR="00193FA2">
        <w:rPr>
          <w:b/>
        </w:rPr>
        <w:t>:</w:t>
      </w:r>
      <w:r>
        <w:rPr>
          <w:b/>
        </w:rPr>
        <w:t xml:space="preserve"> </w:t>
      </w:r>
      <w:r w:rsidR="000006A1">
        <w:rPr>
          <w:b/>
        </w:rPr>
        <w:t xml:space="preserve"> </w:t>
      </w:r>
      <w:r w:rsidR="006D2A0F">
        <w:t>Brian Mealor (chair),</w:t>
      </w:r>
      <w:r w:rsidR="000D77CD" w:rsidRPr="000150D1">
        <w:t xml:space="preserve"> </w:t>
      </w:r>
      <w:r w:rsidR="006D2A0F">
        <w:t>Luke Samuel</w:t>
      </w:r>
      <w:r w:rsidR="00D42002" w:rsidRPr="000150D1">
        <w:t xml:space="preserve">, and </w:t>
      </w:r>
      <w:r w:rsidR="006D2A0F">
        <w:t>Marvin Butler</w:t>
      </w:r>
    </w:p>
    <w:p w:rsidR="00AF0736" w:rsidRDefault="00AF0736" w:rsidP="00193FA2">
      <w:pPr>
        <w:rPr>
          <w:b/>
        </w:rPr>
      </w:pPr>
    </w:p>
    <w:p w:rsidR="00AF0736" w:rsidRDefault="00193FA2" w:rsidP="00193FA2">
      <w:pPr>
        <w:rPr>
          <w:b/>
        </w:rPr>
      </w:pPr>
      <w:r>
        <w:rPr>
          <w:b/>
        </w:rPr>
        <w:t>Date of Preparation</w:t>
      </w:r>
      <w:r w:rsidR="003C5DFD">
        <w:rPr>
          <w:b/>
        </w:rPr>
        <w:t xml:space="preserve"> (include year)</w:t>
      </w:r>
      <w:r>
        <w:rPr>
          <w:b/>
        </w:rPr>
        <w:t>:</w:t>
      </w:r>
      <w:r w:rsidR="00D42002">
        <w:rPr>
          <w:b/>
        </w:rPr>
        <w:t xml:space="preserve"> </w:t>
      </w:r>
      <w:r w:rsidR="006D2A0F">
        <w:rPr>
          <w:b/>
        </w:rPr>
        <w:t>8/10/2012</w:t>
      </w:r>
    </w:p>
    <w:p w:rsidR="00F24073" w:rsidRPr="00765EA2" w:rsidRDefault="00AF0736" w:rsidP="00193FA2">
      <w:r>
        <w:rPr>
          <w:b/>
        </w:rPr>
        <w:t xml:space="preserve"> </w:t>
      </w:r>
      <w:r w:rsidR="00193FA2">
        <w:rPr>
          <w:b/>
        </w:rPr>
        <w:t xml:space="preserve">Activities </w:t>
      </w:r>
      <w:r w:rsidR="001347E8">
        <w:rPr>
          <w:b/>
        </w:rPr>
        <w:t>d</w:t>
      </w:r>
      <w:r w:rsidR="00193FA2">
        <w:rPr>
          <w:b/>
        </w:rPr>
        <w:t>uring the Year:</w:t>
      </w:r>
      <w:r w:rsidR="000006A1">
        <w:rPr>
          <w:b/>
        </w:rPr>
        <w:t xml:space="preserve">  </w:t>
      </w:r>
      <w:r w:rsidR="005B64D7" w:rsidRPr="00E00E6E">
        <w:t xml:space="preserve">The Finance Committee met and reviewed the financial reports during the annual meeting in </w:t>
      </w:r>
      <w:r w:rsidR="00533EB9">
        <w:t>Reno, NV</w:t>
      </w:r>
      <w:r w:rsidR="005B64D7" w:rsidRPr="00E00E6E">
        <w:t xml:space="preserve">. </w:t>
      </w:r>
      <w:r w:rsidR="000150D1" w:rsidRPr="00E00E6E">
        <w:t>The society is in solid financial condition and the books are in good order.</w:t>
      </w:r>
      <w:r w:rsidR="00533EB9">
        <w:t xml:space="preserve"> The Reno, NV meeting generated a positive financial contribution in contrast to the previous few meetings. </w:t>
      </w:r>
      <w:r w:rsidR="000150D1" w:rsidRPr="00E00E6E">
        <w:t xml:space="preserve"> It </w:t>
      </w:r>
      <w:r w:rsidR="00533EB9">
        <w:t>has been discussed that</w:t>
      </w:r>
      <w:r w:rsidR="000150D1" w:rsidRPr="00E00E6E">
        <w:t xml:space="preserve"> the society </w:t>
      </w:r>
      <w:r w:rsidR="00533EB9">
        <w:t>may</w:t>
      </w:r>
      <w:r w:rsidR="000150D1" w:rsidRPr="00E00E6E">
        <w:t xml:space="preserve"> consider ways to reduce costs </w:t>
      </w:r>
      <w:r w:rsidR="00C7101C">
        <w:t>/</w:t>
      </w:r>
      <w:r w:rsidR="000150D1" w:rsidRPr="00E00E6E">
        <w:t xml:space="preserve">increase income </w:t>
      </w:r>
      <w:r w:rsidR="00C7101C">
        <w:t xml:space="preserve">from annual meetings </w:t>
      </w:r>
      <w:r w:rsidR="000150D1" w:rsidRPr="00E00E6E">
        <w:t>to maintain the solid financial condition of the WSWS.</w:t>
      </w:r>
      <w:r w:rsidR="00533EB9">
        <w:t xml:space="preserve"> A fundamental, longer term solution may be to increase r</w:t>
      </w:r>
      <w:r w:rsidR="00533EB9" w:rsidRPr="00765EA2">
        <w:t>ecruitment and retention of members and attendees to the annual meeting.</w:t>
      </w:r>
    </w:p>
    <w:p w:rsidR="000150D1" w:rsidRPr="00765EA2" w:rsidRDefault="000150D1" w:rsidP="00193FA2"/>
    <w:p w:rsidR="000150D1" w:rsidRPr="00765EA2" w:rsidRDefault="000150D1" w:rsidP="00193FA2">
      <w:r w:rsidRPr="00765EA2">
        <w:t xml:space="preserve">The Finance Committee </w:t>
      </w:r>
      <w:r w:rsidR="00771BC9" w:rsidRPr="00765EA2">
        <w:t>reviewed</w:t>
      </w:r>
      <w:r w:rsidR="007D6D93" w:rsidRPr="00765EA2">
        <w:t xml:space="preserve"> the investment fund allocations</w:t>
      </w:r>
      <w:r w:rsidR="00771BC9" w:rsidRPr="00765EA2">
        <w:t>. Our Financial Advisor, Stan C</w:t>
      </w:r>
      <w:r w:rsidR="00C7101C" w:rsidRPr="00765EA2">
        <w:t xml:space="preserve">ooper of RBC, is recommending no changes in allocation at this time for WSWS funds.  He wants to maintain a cautious investing approach and believes that further investing in the stock market is not a good idea until the debt issues are resolved in Washington, DC.  </w:t>
      </w:r>
      <w:r w:rsidR="00771BC9" w:rsidRPr="00765EA2">
        <w:t xml:space="preserve">He </w:t>
      </w:r>
      <w:r w:rsidR="00C7101C" w:rsidRPr="00765EA2">
        <w:t xml:space="preserve">also thought there may be good opportunity in the next six months or year and will recommend a change in the investment strategy when appropriate.  </w:t>
      </w:r>
    </w:p>
    <w:p w:rsidR="00771BC9" w:rsidRPr="00765EA2" w:rsidRDefault="00771BC9" w:rsidP="00193FA2"/>
    <w:p w:rsidR="00771BC9" w:rsidRPr="00765EA2" w:rsidRDefault="00771BC9" w:rsidP="00193FA2">
      <w:r w:rsidRPr="00765EA2">
        <w:t xml:space="preserve">Investment value as of </w:t>
      </w:r>
      <w:r w:rsidR="006025D7" w:rsidRPr="00765EA2">
        <w:t>8</w:t>
      </w:r>
      <w:r w:rsidRPr="00765EA2">
        <w:t>-1</w:t>
      </w:r>
      <w:r w:rsidR="006025D7" w:rsidRPr="00765EA2">
        <w:t>0</w:t>
      </w:r>
      <w:r w:rsidRPr="00765EA2">
        <w:t>-1</w:t>
      </w:r>
      <w:r w:rsidR="006025D7" w:rsidRPr="00765EA2">
        <w:t>2</w:t>
      </w:r>
      <w:r w:rsidRPr="00765EA2">
        <w:t xml:space="preserve"> = $</w:t>
      </w:r>
      <w:r w:rsidR="006025D7" w:rsidRPr="002C790D">
        <w:t>215,412 </w:t>
      </w:r>
    </w:p>
    <w:p w:rsidR="00771BC9" w:rsidRPr="00765EA2" w:rsidRDefault="00771BC9" w:rsidP="00193FA2"/>
    <w:p w:rsidR="00771BC9" w:rsidRPr="00765EA2" w:rsidRDefault="00771BC9" w:rsidP="00193FA2">
      <w:r w:rsidRPr="00765EA2">
        <w:t xml:space="preserve">Investment value as of </w:t>
      </w:r>
      <w:r w:rsidR="00C7101C" w:rsidRPr="00765EA2">
        <w:t>1-1-1</w:t>
      </w:r>
      <w:r w:rsidR="006025D7" w:rsidRPr="00765EA2">
        <w:t>2</w:t>
      </w:r>
      <w:r w:rsidRPr="00765EA2">
        <w:t xml:space="preserve"> = $</w:t>
      </w:r>
      <w:r w:rsidR="006025D7" w:rsidRPr="002C790D">
        <w:t>199,876</w:t>
      </w:r>
    </w:p>
    <w:p w:rsidR="00771BC9" w:rsidRPr="00765EA2" w:rsidRDefault="00771BC9" w:rsidP="00193FA2"/>
    <w:p w:rsidR="00771BC9" w:rsidRPr="00765EA2" w:rsidRDefault="00C7101C" w:rsidP="00193FA2">
      <w:r w:rsidRPr="00765EA2">
        <w:t>Year-to-date performance = +</w:t>
      </w:r>
      <w:r w:rsidR="006025D7" w:rsidRPr="00765EA2">
        <w:t>7.77</w:t>
      </w:r>
      <w:r w:rsidRPr="00765EA2">
        <w:t xml:space="preserve"> </w:t>
      </w:r>
      <w:r w:rsidR="00771BC9" w:rsidRPr="00765EA2">
        <w:t xml:space="preserve">% </w:t>
      </w:r>
    </w:p>
    <w:p w:rsidR="00771BC9" w:rsidRPr="00765EA2" w:rsidRDefault="00771BC9" w:rsidP="00193FA2"/>
    <w:p w:rsidR="00771BC9" w:rsidRPr="00765EA2" w:rsidRDefault="00771BC9" w:rsidP="00193FA2">
      <w:r w:rsidRPr="00765EA2">
        <w:t xml:space="preserve">Asset allocation as of </w:t>
      </w:r>
      <w:r w:rsidR="006025D7" w:rsidRPr="00765EA2">
        <w:t>8-10</w:t>
      </w:r>
      <w:r w:rsidR="00161582" w:rsidRPr="00765EA2">
        <w:t>-1</w:t>
      </w:r>
      <w:r w:rsidR="006025D7" w:rsidRPr="00765EA2">
        <w:t>2</w:t>
      </w:r>
    </w:p>
    <w:p w:rsidR="00771BC9" w:rsidRPr="00765EA2" w:rsidRDefault="00771BC9" w:rsidP="00193FA2"/>
    <w:p w:rsidR="00771BC9" w:rsidRPr="00765EA2" w:rsidRDefault="00771BC9" w:rsidP="00193FA2">
      <w:r w:rsidRPr="00765EA2">
        <w:t xml:space="preserve">Cash = </w:t>
      </w:r>
      <w:r w:rsidR="006025D7" w:rsidRPr="00765EA2">
        <w:t>0.21%</w:t>
      </w:r>
    </w:p>
    <w:p w:rsidR="00771BC9" w:rsidRPr="00765EA2" w:rsidRDefault="006025D7" w:rsidP="00193FA2">
      <w:r w:rsidRPr="00765EA2">
        <w:t>B</w:t>
      </w:r>
      <w:r w:rsidR="00870A10" w:rsidRPr="00765EA2">
        <w:t xml:space="preserve">onds = </w:t>
      </w:r>
      <w:r w:rsidRPr="00765EA2">
        <w:t>34.44</w:t>
      </w:r>
      <w:r w:rsidR="00870A10" w:rsidRPr="00765EA2">
        <w:t>%</w:t>
      </w:r>
    </w:p>
    <w:p w:rsidR="00870A10" w:rsidRPr="00765EA2" w:rsidRDefault="006025D7" w:rsidP="002C790D">
      <w:r w:rsidRPr="00765EA2">
        <w:t>Global growth position mutual fund</w:t>
      </w:r>
      <w:r w:rsidR="00870A10" w:rsidRPr="00765EA2">
        <w:t xml:space="preserve"> = </w:t>
      </w:r>
      <w:r w:rsidRPr="00765EA2">
        <w:t>65.35</w:t>
      </w:r>
      <w:proofErr w:type="gramStart"/>
      <w:r w:rsidR="00870A10" w:rsidRPr="00765EA2">
        <w:t>%</w:t>
      </w:r>
      <w:r w:rsidR="002C790D">
        <w:t xml:space="preserve">  -</w:t>
      </w:r>
      <w:proofErr w:type="gramEnd"/>
      <w:r w:rsidR="002C790D">
        <w:t xml:space="preserve"> Stan Cooper recommended moving some of the assets into this fund because of its higher potential stability in the uncertain global market – see below.</w:t>
      </w:r>
    </w:p>
    <w:p w:rsidR="006025D7" w:rsidRPr="00765EA2" w:rsidRDefault="006D2C13" w:rsidP="006025D7">
      <w:pPr>
        <w:pStyle w:val="NormalWeb"/>
      </w:pPr>
      <w:r w:rsidRPr="002C790D">
        <w:rPr>
          <w:i/>
          <w:sz w:val="20"/>
          <w:szCs w:val="20"/>
        </w:rPr>
        <w:t xml:space="preserve">From Stan Cooper, RBC Wealth Management </w:t>
      </w:r>
      <w:r>
        <w:rPr>
          <w:sz w:val="20"/>
          <w:szCs w:val="20"/>
        </w:rPr>
        <w:t xml:space="preserve">- </w:t>
      </w:r>
      <w:r w:rsidR="006025D7" w:rsidRPr="00765EA2">
        <w:rPr>
          <w:sz w:val="20"/>
          <w:szCs w:val="20"/>
        </w:rPr>
        <w:t xml:space="preserve">The Global Growth position, the </w:t>
      </w:r>
      <w:proofErr w:type="spellStart"/>
      <w:r w:rsidR="006025D7" w:rsidRPr="00765EA2">
        <w:rPr>
          <w:sz w:val="20"/>
          <w:szCs w:val="20"/>
        </w:rPr>
        <w:t>Pimco</w:t>
      </w:r>
      <w:proofErr w:type="spellEnd"/>
      <w:r w:rsidR="006025D7" w:rsidRPr="00765EA2">
        <w:rPr>
          <w:sz w:val="20"/>
          <w:szCs w:val="20"/>
        </w:rPr>
        <w:t xml:space="preserve"> All Asset All Authority fund, has only 2% in the U. S. stock market, </w:t>
      </w:r>
      <w:r w:rsidR="002C790D">
        <w:rPr>
          <w:sz w:val="20"/>
          <w:szCs w:val="20"/>
        </w:rPr>
        <w:t>19% in international stocks and the</w:t>
      </w:r>
      <w:r w:rsidR="006025D7" w:rsidRPr="00765EA2">
        <w:rPr>
          <w:sz w:val="20"/>
          <w:szCs w:val="20"/>
        </w:rPr>
        <w:t xml:space="preserve"> balance of the portfolio is in high quality global bonds and inflation hedged treasuries (TIPS.)  The fund will shift to a more heavy weighting in stocks once the markets retrench and prices come down, which I continue to believe will happen.</w:t>
      </w:r>
    </w:p>
    <w:p w:rsidR="007D6D93" w:rsidRDefault="007D6D93" w:rsidP="00193FA2">
      <w:r>
        <w:t>It is the Finance committee’s opinion that the Business Manager and the Financial Advisor are acting according to the guidelines set by the WSWS Board.</w:t>
      </w:r>
    </w:p>
    <w:p w:rsidR="00AF0736" w:rsidRPr="0074522E" w:rsidRDefault="00AF0736" w:rsidP="00193FA2"/>
    <w:p w:rsidR="007D6D93" w:rsidRDefault="00193FA2" w:rsidP="006D2C13">
      <w:pPr>
        <w:rPr>
          <w:b/>
        </w:rPr>
      </w:pPr>
      <w:r>
        <w:rPr>
          <w:b/>
        </w:rPr>
        <w:t xml:space="preserve">Recommendations </w:t>
      </w:r>
      <w:r w:rsidR="001347E8">
        <w:rPr>
          <w:b/>
        </w:rPr>
        <w:t>f</w:t>
      </w:r>
      <w:r>
        <w:rPr>
          <w:b/>
        </w:rPr>
        <w:t>or Board Action:</w:t>
      </w:r>
      <w:r w:rsidR="00255DB7">
        <w:rPr>
          <w:b/>
        </w:rPr>
        <w:t xml:space="preserve">  </w:t>
      </w:r>
    </w:p>
    <w:p w:rsidR="006D2C13" w:rsidRDefault="006D2C13" w:rsidP="006D2C13">
      <w:pPr>
        <w:rPr>
          <w:b/>
        </w:rPr>
      </w:pPr>
    </w:p>
    <w:p w:rsidR="006D2C13" w:rsidRPr="006D2C13" w:rsidRDefault="006D2C13" w:rsidP="006D2C13">
      <w:pPr>
        <w:rPr>
          <w:rFonts w:ascii="Tms Rmn" w:hAnsi="Tms Rmn" w:cs="Tms Rmn"/>
          <w:color w:val="000000"/>
        </w:rPr>
      </w:pPr>
      <w:r>
        <w:t>The Finance Committee, in coordination with the Business Manager, recommends no major financial actions to the Board at this time. Continued ef</w:t>
      </w:r>
      <w:r w:rsidR="0042235C">
        <w:t>forts on marketing Weeds of the West are important for longer-term income to WSWS. More specific recommendations are included in the Business Manager’s report.</w:t>
      </w:r>
    </w:p>
    <w:p w:rsidR="00D64A6A" w:rsidRDefault="00D64A6A" w:rsidP="00193FA2">
      <w:pPr>
        <w:rPr>
          <w:rFonts w:ascii="Tms Rmn" w:hAnsi="Tms Rmn" w:cs="Tms Rmn"/>
          <w:color w:val="000000"/>
        </w:rPr>
      </w:pPr>
    </w:p>
    <w:p w:rsidR="00193FA2" w:rsidRDefault="00193FA2" w:rsidP="00193FA2">
      <w:r>
        <w:rPr>
          <w:b/>
        </w:rPr>
        <w:t>Budget Needs:</w:t>
      </w:r>
      <w:r w:rsidR="00255DB7">
        <w:rPr>
          <w:b/>
        </w:rPr>
        <w:t xml:space="preserve"> </w:t>
      </w:r>
      <w:r w:rsidR="00672ED1" w:rsidRPr="00672ED1">
        <w:t>None</w:t>
      </w: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E00E6E" w:rsidRDefault="00E00E6E" w:rsidP="00193FA2">
      <w:pPr>
        <w:rPr>
          <w:b/>
        </w:rPr>
      </w:pPr>
    </w:p>
    <w:p w:rsidR="00EC2411" w:rsidRPr="00255DB7" w:rsidRDefault="00193FA2" w:rsidP="00193FA2">
      <w:r>
        <w:rPr>
          <w:b/>
        </w:rPr>
        <w:t>Suggestions for the Future:</w:t>
      </w:r>
      <w:r w:rsidR="00255DB7">
        <w:t xml:space="preserve">  </w:t>
      </w:r>
      <w:r w:rsidR="00EC2411">
        <w:rPr>
          <w:b/>
        </w:rPr>
        <w:t>Suggested Changes in Operating Guide:</w:t>
      </w:r>
      <w:r w:rsidR="00255DB7">
        <w:rPr>
          <w:b/>
        </w:rPr>
        <w:t xml:space="preserve"> </w:t>
      </w:r>
      <w:r w:rsidR="00672ED1" w:rsidRPr="00672ED1">
        <w:t>None</w:t>
      </w:r>
      <w:r w:rsidR="00255DB7">
        <w:rPr>
          <w:b/>
        </w:rPr>
        <w:t xml:space="preserve"> </w:t>
      </w:r>
    </w:p>
    <w:p w:rsidR="00193FA2" w:rsidRDefault="00193FA2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193FA2" w:rsidRPr="00193FA2" w:rsidRDefault="00193FA2" w:rsidP="00193FA2">
      <w:pPr>
        <w:rPr>
          <w:b/>
        </w:rPr>
      </w:pPr>
      <w:r>
        <w:rPr>
          <w:b/>
        </w:rPr>
        <w:t>Name of Person Preparing This Report:</w:t>
      </w:r>
      <w:r w:rsidR="00255DB7">
        <w:rPr>
          <w:b/>
        </w:rPr>
        <w:t xml:space="preserve">  </w:t>
      </w:r>
      <w:r w:rsidR="0042235C">
        <w:t>Brian A. Mealor</w:t>
      </w:r>
    </w:p>
    <w:sectPr w:rsidR="00193FA2" w:rsidRPr="00193FA2" w:rsidSect="0013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29" w:rsidRDefault="00331529">
      <w:r>
        <w:separator/>
      </w:r>
    </w:p>
  </w:endnote>
  <w:endnote w:type="continuationSeparator" w:id="0">
    <w:p w:rsidR="00331529" w:rsidRDefault="0033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29" w:rsidRDefault="00331529">
      <w:r>
        <w:separator/>
      </w:r>
    </w:p>
  </w:footnote>
  <w:footnote w:type="continuationSeparator" w:id="0">
    <w:p w:rsidR="00331529" w:rsidRDefault="0033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596"/>
    <w:multiLevelType w:val="hybridMultilevel"/>
    <w:tmpl w:val="B6FA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A4026"/>
    <w:multiLevelType w:val="hybridMultilevel"/>
    <w:tmpl w:val="0F7E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66"/>
    <w:rsid w:val="000006A1"/>
    <w:rsid w:val="000022FE"/>
    <w:rsid w:val="00003880"/>
    <w:rsid w:val="00007396"/>
    <w:rsid w:val="0001155C"/>
    <w:rsid w:val="000150D1"/>
    <w:rsid w:val="000206C7"/>
    <w:rsid w:val="00023966"/>
    <w:rsid w:val="000324F6"/>
    <w:rsid w:val="000329CB"/>
    <w:rsid w:val="0003739B"/>
    <w:rsid w:val="0005430F"/>
    <w:rsid w:val="00056AF8"/>
    <w:rsid w:val="0006499B"/>
    <w:rsid w:val="00080AA1"/>
    <w:rsid w:val="00097AC9"/>
    <w:rsid w:val="000A1130"/>
    <w:rsid w:val="000A114B"/>
    <w:rsid w:val="000A1EB9"/>
    <w:rsid w:val="000B25D3"/>
    <w:rsid w:val="000B4C57"/>
    <w:rsid w:val="000C1378"/>
    <w:rsid w:val="000D2BF2"/>
    <w:rsid w:val="000D6A9B"/>
    <w:rsid w:val="000D77CD"/>
    <w:rsid w:val="000D7FF1"/>
    <w:rsid w:val="000F0E57"/>
    <w:rsid w:val="000F55D0"/>
    <w:rsid w:val="00102173"/>
    <w:rsid w:val="00104337"/>
    <w:rsid w:val="0010711F"/>
    <w:rsid w:val="00120574"/>
    <w:rsid w:val="001234B1"/>
    <w:rsid w:val="00124F44"/>
    <w:rsid w:val="00125D47"/>
    <w:rsid w:val="001347E8"/>
    <w:rsid w:val="001414BB"/>
    <w:rsid w:val="00142C21"/>
    <w:rsid w:val="001455AA"/>
    <w:rsid w:val="00147CD1"/>
    <w:rsid w:val="00161582"/>
    <w:rsid w:val="00161B54"/>
    <w:rsid w:val="00161DC6"/>
    <w:rsid w:val="00193FA2"/>
    <w:rsid w:val="001A37D2"/>
    <w:rsid w:val="001A77D3"/>
    <w:rsid w:val="001C430E"/>
    <w:rsid w:val="001C47E3"/>
    <w:rsid w:val="001E01A6"/>
    <w:rsid w:val="001E07BC"/>
    <w:rsid w:val="00201653"/>
    <w:rsid w:val="00212C33"/>
    <w:rsid w:val="00212ECE"/>
    <w:rsid w:val="00220E31"/>
    <w:rsid w:val="00231119"/>
    <w:rsid w:val="00255DB7"/>
    <w:rsid w:val="002636C0"/>
    <w:rsid w:val="00271B9D"/>
    <w:rsid w:val="00276DFF"/>
    <w:rsid w:val="0028114B"/>
    <w:rsid w:val="00294D68"/>
    <w:rsid w:val="002A02DE"/>
    <w:rsid w:val="002A2DA5"/>
    <w:rsid w:val="002C790D"/>
    <w:rsid w:val="002D2F80"/>
    <w:rsid w:val="002D3E33"/>
    <w:rsid w:val="002E1264"/>
    <w:rsid w:val="002F4DEE"/>
    <w:rsid w:val="002F5F42"/>
    <w:rsid w:val="00316E39"/>
    <w:rsid w:val="003209EC"/>
    <w:rsid w:val="003220DB"/>
    <w:rsid w:val="00323020"/>
    <w:rsid w:val="003256F6"/>
    <w:rsid w:val="00327E5A"/>
    <w:rsid w:val="00330E70"/>
    <w:rsid w:val="00331529"/>
    <w:rsid w:val="003512A6"/>
    <w:rsid w:val="00354ED3"/>
    <w:rsid w:val="00372982"/>
    <w:rsid w:val="0037603E"/>
    <w:rsid w:val="00376990"/>
    <w:rsid w:val="00386DED"/>
    <w:rsid w:val="00391FCA"/>
    <w:rsid w:val="003A1913"/>
    <w:rsid w:val="003A23C0"/>
    <w:rsid w:val="003A5831"/>
    <w:rsid w:val="003B13A4"/>
    <w:rsid w:val="003B4421"/>
    <w:rsid w:val="003C500E"/>
    <w:rsid w:val="003C5DFD"/>
    <w:rsid w:val="003D1427"/>
    <w:rsid w:val="003E44EF"/>
    <w:rsid w:val="003E507F"/>
    <w:rsid w:val="003E6B84"/>
    <w:rsid w:val="0040312F"/>
    <w:rsid w:val="00417F8D"/>
    <w:rsid w:val="004206EB"/>
    <w:rsid w:val="0042235C"/>
    <w:rsid w:val="0045004B"/>
    <w:rsid w:val="00451F55"/>
    <w:rsid w:val="0046150B"/>
    <w:rsid w:val="00463485"/>
    <w:rsid w:val="0046595F"/>
    <w:rsid w:val="004666BD"/>
    <w:rsid w:val="00472C9E"/>
    <w:rsid w:val="00474A52"/>
    <w:rsid w:val="00485618"/>
    <w:rsid w:val="00487229"/>
    <w:rsid w:val="00497B33"/>
    <w:rsid w:val="004A0522"/>
    <w:rsid w:val="004A3C14"/>
    <w:rsid w:val="004B317E"/>
    <w:rsid w:val="004B4FBC"/>
    <w:rsid w:val="004B5249"/>
    <w:rsid w:val="004C514C"/>
    <w:rsid w:val="004C5604"/>
    <w:rsid w:val="004E16D3"/>
    <w:rsid w:val="004E4A01"/>
    <w:rsid w:val="004E6246"/>
    <w:rsid w:val="004F23FC"/>
    <w:rsid w:val="0050035A"/>
    <w:rsid w:val="0050459E"/>
    <w:rsid w:val="00505A8B"/>
    <w:rsid w:val="00506BA0"/>
    <w:rsid w:val="00521D5A"/>
    <w:rsid w:val="0052313E"/>
    <w:rsid w:val="00524F92"/>
    <w:rsid w:val="00525A3C"/>
    <w:rsid w:val="0052661C"/>
    <w:rsid w:val="00526EC1"/>
    <w:rsid w:val="0053098C"/>
    <w:rsid w:val="00532936"/>
    <w:rsid w:val="00533EB9"/>
    <w:rsid w:val="00542C6B"/>
    <w:rsid w:val="00545E6F"/>
    <w:rsid w:val="005575B8"/>
    <w:rsid w:val="005659EE"/>
    <w:rsid w:val="005759A6"/>
    <w:rsid w:val="005845B8"/>
    <w:rsid w:val="005A79C4"/>
    <w:rsid w:val="005B235D"/>
    <w:rsid w:val="005B3EE4"/>
    <w:rsid w:val="005B64D7"/>
    <w:rsid w:val="005D1321"/>
    <w:rsid w:val="005E3601"/>
    <w:rsid w:val="005E47FA"/>
    <w:rsid w:val="005E5273"/>
    <w:rsid w:val="005F717E"/>
    <w:rsid w:val="005F7714"/>
    <w:rsid w:val="006025D7"/>
    <w:rsid w:val="00605198"/>
    <w:rsid w:val="006122D5"/>
    <w:rsid w:val="006323AD"/>
    <w:rsid w:val="00634E0E"/>
    <w:rsid w:val="006360C0"/>
    <w:rsid w:val="00646282"/>
    <w:rsid w:val="006471D6"/>
    <w:rsid w:val="006555D8"/>
    <w:rsid w:val="00655D5B"/>
    <w:rsid w:val="006652C4"/>
    <w:rsid w:val="00672ED1"/>
    <w:rsid w:val="00673CC8"/>
    <w:rsid w:val="00687EC1"/>
    <w:rsid w:val="006A4199"/>
    <w:rsid w:val="006B28A2"/>
    <w:rsid w:val="006D0094"/>
    <w:rsid w:val="006D1602"/>
    <w:rsid w:val="006D2A0F"/>
    <w:rsid w:val="006D2C13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4522E"/>
    <w:rsid w:val="00761361"/>
    <w:rsid w:val="0076337C"/>
    <w:rsid w:val="0076453D"/>
    <w:rsid w:val="00765EA2"/>
    <w:rsid w:val="00771BC9"/>
    <w:rsid w:val="007829A0"/>
    <w:rsid w:val="00790166"/>
    <w:rsid w:val="00790773"/>
    <w:rsid w:val="007A3257"/>
    <w:rsid w:val="007D32F3"/>
    <w:rsid w:val="007D3E64"/>
    <w:rsid w:val="007D6D93"/>
    <w:rsid w:val="007F6DD5"/>
    <w:rsid w:val="007F7F60"/>
    <w:rsid w:val="0082478D"/>
    <w:rsid w:val="00827B96"/>
    <w:rsid w:val="00847A0B"/>
    <w:rsid w:val="008563F1"/>
    <w:rsid w:val="0086243C"/>
    <w:rsid w:val="008650E1"/>
    <w:rsid w:val="00870A10"/>
    <w:rsid w:val="0087582F"/>
    <w:rsid w:val="00880588"/>
    <w:rsid w:val="00890CF9"/>
    <w:rsid w:val="008A04BF"/>
    <w:rsid w:val="008A4819"/>
    <w:rsid w:val="008C6D8A"/>
    <w:rsid w:val="008D05A0"/>
    <w:rsid w:val="008D57D2"/>
    <w:rsid w:val="008E3885"/>
    <w:rsid w:val="008E7DF6"/>
    <w:rsid w:val="008F34BD"/>
    <w:rsid w:val="008F34D8"/>
    <w:rsid w:val="009034B0"/>
    <w:rsid w:val="00912622"/>
    <w:rsid w:val="0092770C"/>
    <w:rsid w:val="0093069A"/>
    <w:rsid w:val="00935C31"/>
    <w:rsid w:val="00936E34"/>
    <w:rsid w:val="00943173"/>
    <w:rsid w:val="0095591E"/>
    <w:rsid w:val="00957D04"/>
    <w:rsid w:val="00961533"/>
    <w:rsid w:val="00966CBB"/>
    <w:rsid w:val="0097063B"/>
    <w:rsid w:val="00976A9E"/>
    <w:rsid w:val="009908EE"/>
    <w:rsid w:val="009B45A1"/>
    <w:rsid w:val="009B6790"/>
    <w:rsid w:val="009B7A7B"/>
    <w:rsid w:val="009C5C28"/>
    <w:rsid w:val="009D5241"/>
    <w:rsid w:val="009D7C44"/>
    <w:rsid w:val="009D7F21"/>
    <w:rsid w:val="009E55E6"/>
    <w:rsid w:val="009F207B"/>
    <w:rsid w:val="00A025B4"/>
    <w:rsid w:val="00A05B56"/>
    <w:rsid w:val="00A13AA8"/>
    <w:rsid w:val="00A1418A"/>
    <w:rsid w:val="00A147CF"/>
    <w:rsid w:val="00A2336D"/>
    <w:rsid w:val="00A23653"/>
    <w:rsid w:val="00A27F1E"/>
    <w:rsid w:val="00A30B09"/>
    <w:rsid w:val="00A4478A"/>
    <w:rsid w:val="00A44D5C"/>
    <w:rsid w:val="00A56123"/>
    <w:rsid w:val="00A603A6"/>
    <w:rsid w:val="00A6088E"/>
    <w:rsid w:val="00A63B64"/>
    <w:rsid w:val="00A67448"/>
    <w:rsid w:val="00A702CD"/>
    <w:rsid w:val="00A939B4"/>
    <w:rsid w:val="00A96021"/>
    <w:rsid w:val="00AA40BF"/>
    <w:rsid w:val="00AA4A57"/>
    <w:rsid w:val="00AE2449"/>
    <w:rsid w:val="00AE2EB0"/>
    <w:rsid w:val="00AF0736"/>
    <w:rsid w:val="00AF1735"/>
    <w:rsid w:val="00AF48F8"/>
    <w:rsid w:val="00AF62CE"/>
    <w:rsid w:val="00B03409"/>
    <w:rsid w:val="00B06BD3"/>
    <w:rsid w:val="00B159A8"/>
    <w:rsid w:val="00B22AD6"/>
    <w:rsid w:val="00B23F35"/>
    <w:rsid w:val="00B246E4"/>
    <w:rsid w:val="00B34906"/>
    <w:rsid w:val="00B42C7E"/>
    <w:rsid w:val="00B4774D"/>
    <w:rsid w:val="00B53BD2"/>
    <w:rsid w:val="00B56CAC"/>
    <w:rsid w:val="00B65239"/>
    <w:rsid w:val="00B67C9C"/>
    <w:rsid w:val="00B67DF4"/>
    <w:rsid w:val="00B818CA"/>
    <w:rsid w:val="00BB58E3"/>
    <w:rsid w:val="00BC56A2"/>
    <w:rsid w:val="00BC6B08"/>
    <w:rsid w:val="00BD067A"/>
    <w:rsid w:val="00BD07D9"/>
    <w:rsid w:val="00BD4569"/>
    <w:rsid w:val="00BF751F"/>
    <w:rsid w:val="00C07FC1"/>
    <w:rsid w:val="00C1088A"/>
    <w:rsid w:val="00C22559"/>
    <w:rsid w:val="00C2411D"/>
    <w:rsid w:val="00C252C0"/>
    <w:rsid w:val="00C430F1"/>
    <w:rsid w:val="00C622FD"/>
    <w:rsid w:val="00C62AF6"/>
    <w:rsid w:val="00C7101C"/>
    <w:rsid w:val="00C74EBD"/>
    <w:rsid w:val="00C860A1"/>
    <w:rsid w:val="00C87D1C"/>
    <w:rsid w:val="00C95C95"/>
    <w:rsid w:val="00CA32DD"/>
    <w:rsid w:val="00CA47ED"/>
    <w:rsid w:val="00CB00A8"/>
    <w:rsid w:val="00CB42CC"/>
    <w:rsid w:val="00CC4EDD"/>
    <w:rsid w:val="00CD0084"/>
    <w:rsid w:val="00CD6329"/>
    <w:rsid w:val="00CE1454"/>
    <w:rsid w:val="00CE1457"/>
    <w:rsid w:val="00CF5E42"/>
    <w:rsid w:val="00CF7F67"/>
    <w:rsid w:val="00D17C3A"/>
    <w:rsid w:val="00D257A4"/>
    <w:rsid w:val="00D25C6B"/>
    <w:rsid w:val="00D304B6"/>
    <w:rsid w:val="00D42002"/>
    <w:rsid w:val="00D64A6A"/>
    <w:rsid w:val="00D7455D"/>
    <w:rsid w:val="00DA0676"/>
    <w:rsid w:val="00DA08B3"/>
    <w:rsid w:val="00DA75AC"/>
    <w:rsid w:val="00DC7F87"/>
    <w:rsid w:val="00DE0FB5"/>
    <w:rsid w:val="00DE5C1F"/>
    <w:rsid w:val="00E00E6E"/>
    <w:rsid w:val="00E04D0A"/>
    <w:rsid w:val="00E05963"/>
    <w:rsid w:val="00E22D37"/>
    <w:rsid w:val="00E24B3F"/>
    <w:rsid w:val="00E2703C"/>
    <w:rsid w:val="00E40B3C"/>
    <w:rsid w:val="00E50295"/>
    <w:rsid w:val="00E5213C"/>
    <w:rsid w:val="00E674A8"/>
    <w:rsid w:val="00E80A49"/>
    <w:rsid w:val="00E829AC"/>
    <w:rsid w:val="00E9042A"/>
    <w:rsid w:val="00E90FF5"/>
    <w:rsid w:val="00E91F9D"/>
    <w:rsid w:val="00EA411D"/>
    <w:rsid w:val="00EB3D2A"/>
    <w:rsid w:val="00EB6B5C"/>
    <w:rsid w:val="00EC2411"/>
    <w:rsid w:val="00EC72B9"/>
    <w:rsid w:val="00ED1389"/>
    <w:rsid w:val="00ED4133"/>
    <w:rsid w:val="00ED55E9"/>
    <w:rsid w:val="00EE0331"/>
    <w:rsid w:val="00EE21DE"/>
    <w:rsid w:val="00EE2871"/>
    <w:rsid w:val="00EE58E3"/>
    <w:rsid w:val="00EE65BB"/>
    <w:rsid w:val="00EE6F3D"/>
    <w:rsid w:val="00EF689F"/>
    <w:rsid w:val="00EF7092"/>
    <w:rsid w:val="00F01453"/>
    <w:rsid w:val="00F02D69"/>
    <w:rsid w:val="00F16F5A"/>
    <w:rsid w:val="00F24073"/>
    <w:rsid w:val="00F35DD6"/>
    <w:rsid w:val="00F3751A"/>
    <w:rsid w:val="00F52905"/>
    <w:rsid w:val="00F571C9"/>
    <w:rsid w:val="00F7336C"/>
    <w:rsid w:val="00F85394"/>
    <w:rsid w:val="00F90D43"/>
    <w:rsid w:val="00FB52D2"/>
    <w:rsid w:val="00FC1A69"/>
    <w:rsid w:val="00FC7C70"/>
    <w:rsid w:val="00FE04CD"/>
    <w:rsid w:val="00FE0D9F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4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E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025D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WSWS Officer and Committee Report (Anaheim Summer Meeting 2007)</vt:lpstr>
    </vt:vector>
  </TitlesOfParts>
  <Company>KSU ARCH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WSWS Officer and Committee Report (Anaheim Summer Meeting 2007)</dc:title>
  <dc:subject/>
  <dc:creator>pstahlma</dc:creator>
  <cp:keywords/>
  <dc:description/>
  <cp:lastModifiedBy>bamealor</cp:lastModifiedBy>
  <cp:revision>6</cp:revision>
  <cp:lastPrinted>2007-02-28T18:53:00Z</cp:lastPrinted>
  <dcterms:created xsi:type="dcterms:W3CDTF">2012-08-10T16:32:00Z</dcterms:created>
  <dcterms:modified xsi:type="dcterms:W3CDTF">2012-08-16T20:12:00Z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Richardson J u085348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73</vt:lpwstr>
  </property>
  <property fmtid="{D5CDD505-2E9C-101B-9397-08002B2CF9AE}" pid="5" name="Initial_Creation_Date">
    <vt:lpwstr>02/05/2008 2:41:00 PM</vt:lpwstr>
  </property>
  <property fmtid="{D5CDD505-2E9C-101B-9397-08002B2CF9AE}" pid="6" name="Retention_Period_Start_Date">
    <vt:lpwstr/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</Properties>
</file>